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85ABE" w14:textId="5CF5A62F" w:rsidR="00157A6D" w:rsidRDefault="00157A6D"/>
    <w:p w14:paraId="56F54C50" w14:textId="1B7D80D7" w:rsidR="00FC5E8D" w:rsidRDefault="00FC5E8D"/>
    <w:p w14:paraId="65AA3EE8" w14:textId="073AE79E" w:rsidR="00FC5E8D" w:rsidRPr="00FC5E8D" w:rsidRDefault="00FC5E8D" w:rsidP="00FC5E8D">
      <w:pPr>
        <w:jc w:val="center"/>
        <w:rPr>
          <w:rFonts w:cstheme="minorHAnsi"/>
          <w:sz w:val="32"/>
          <w:szCs w:val="32"/>
        </w:rPr>
      </w:pPr>
      <w:bookmarkStart w:id="0" w:name="_Hlk65682141"/>
      <w:r w:rsidRPr="00FC5E8D">
        <w:rPr>
          <w:rFonts w:cstheme="minorHAnsi"/>
          <w:sz w:val="32"/>
          <w:szCs w:val="32"/>
        </w:rPr>
        <w:t>Person Specification</w:t>
      </w:r>
    </w:p>
    <w:p w14:paraId="4F3C37D3" w14:textId="77777777" w:rsidR="00FC5E8D" w:rsidRPr="00FC5E8D" w:rsidRDefault="00FC5E8D" w:rsidP="00FC5E8D">
      <w:pPr>
        <w:jc w:val="center"/>
        <w:rPr>
          <w:rFonts w:cstheme="minorHAnsi"/>
          <w:sz w:val="32"/>
          <w:szCs w:val="32"/>
        </w:rPr>
      </w:pPr>
      <w:r w:rsidRPr="00FC5E8D">
        <w:rPr>
          <w:rFonts w:cstheme="minorHAnsi"/>
          <w:sz w:val="32"/>
          <w:szCs w:val="32"/>
        </w:rPr>
        <w:t>Chair of Diocesan Safeguarding Advisory Panel</w:t>
      </w:r>
    </w:p>
    <w:bookmarkEnd w:id="0"/>
    <w:p w14:paraId="543688EC" w14:textId="5E505A7D" w:rsidR="00FC5E8D" w:rsidRDefault="00FC5E8D" w:rsidP="00FC5E8D">
      <w:pPr>
        <w:rPr>
          <w:rFonts w:cstheme="minorHAnsi"/>
          <w:sz w:val="32"/>
          <w:szCs w:val="32"/>
        </w:rPr>
      </w:pPr>
    </w:p>
    <w:p w14:paraId="76B4C9B8" w14:textId="77777777" w:rsidR="00FC5E8D" w:rsidRPr="00FC5E8D" w:rsidRDefault="00FC5E8D" w:rsidP="00FC5E8D">
      <w:pPr>
        <w:rPr>
          <w:rFonts w:cstheme="minorHAnsi"/>
          <w:sz w:val="32"/>
          <w:szCs w:val="32"/>
        </w:rPr>
      </w:pPr>
    </w:p>
    <w:p w14:paraId="4B2F9575" w14:textId="77777777" w:rsidR="00FC5E8D" w:rsidRPr="00FC5E8D" w:rsidRDefault="00FC5E8D" w:rsidP="00FC5E8D">
      <w:pPr>
        <w:spacing w:after="160"/>
        <w:rPr>
          <w:rFonts w:cstheme="minorHAnsi"/>
          <w:sz w:val="28"/>
          <w:szCs w:val="28"/>
        </w:rPr>
      </w:pPr>
      <w:r w:rsidRPr="00FC5E8D">
        <w:rPr>
          <w:rFonts w:cstheme="minorHAnsi"/>
          <w:sz w:val="28"/>
          <w:szCs w:val="28"/>
        </w:rPr>
        <w:t>Qualifications, Knowledge and Experience</w:t>
      </w:r>
    </w:p>
    <w:p w14:paraId="7B858D88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bookmarkStart w:id="1" w:name="_Hlk66785746"/>
      <w:r w:rsidRPr="00FC5E8D">
        <w:rPr>
          <w:rFonts w:cstheme="minorHAnsi"/>
          <w:b/>
          <w:bCs/>
        </w:rPr>
        <w:t>Essential</w:t>
      </w:r>
    </w:p>
    <w:bookmarkEnd w:id="1"/>
    <w:p w14:paraId="4D93870D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2FB0E640" w14:textId="77777777" w:rsidR="00FC5E8D" w:rsidRPr="00FC5E8D" w:rsidRDefault="00FC5E8D" w:rsidP="00FC5E8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Recent, direct and extensive professional safeguarding experience and expertise at a senior level in the relevant statutory, voluntary or judicial agency (for example local authority children and adult service, police, national children’s charity).</w:t>
      </w:r>
    </w:p>
    <w:p w14:paraId="307DE7A3" w14:textId="77777777" w:rsidR="00FC5E8D" w:rsidRPr="00FC5E8D" w:rsidRDefault="00FC5E8D" w:rsidP="00FC5E8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Experience of case reviews, risk management and engagement and leadership of strategic partnerships.</w:t>
      </w:r>
    </w:p>
    <w:p w14:paraId="692C2F81" w14:textId="77777777" w:rsidR="00FC5E8D" w:rsidRPr="00FC5E8D" w:rsidRDefault="00FC5E8D" w:rsidP="00FC5E8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 confident and empowering leadership style with the ability to strategically plan, manage meetings effectively and influence people to build capacity and confidence in safeguarding practice.</w:t>
      </w:r>
    </w:p>
    <w:p w14:paraId="5F275927" w14:textId="77777777" w:rsidR="00FC5E8D" w:rsidRPr="00FC5E8D" w:rsidRDefault="00FC5E8D" w:rsidP="00FC5E8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Up to date knowledge of multi-agency Safeguarding practice and processes, legislation and current developments.</w:t>
      </w:r>
    </w:p>
    <w:p w14:paraId="03941F96" w14:textId="77777777" w:rsidR="00FC5E8D" w:rsidRPr="00FC5E8D" w:rsidRDefault="00FC5E8D" w:rsidP="00FC5E8D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An ability to promote and represent the DSAP at all levels both internally and externally.</w:t>
      </w:r>
    </w:p>
    <w:p w14:paraId="648C7EFA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7CF03394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bookmarkStart w:id="2" w:name="_Hlk66785993"/>
      <w:r w:rsidRPr="00FC5E8D">
        <w:rPr>
          <w:rFonts w:cstheme="minorHAnsi"/>
          <w:b/>
          <w:bCs/>
        </w:rPr>
        <w:t>Desirable</w:t>
      </w:r>
    </w:p>
    <w:bookmarkEnd w:id="2"/>
    <w:p w14:paraId="25F7B126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2A53C65D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Knowledge of child or adult safeguarding in a church/faith context.</w:t>
      </w:r>
    </w:p>
    <w:p w14:paraId="6AEDA32B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9998A1B" w14:textId="77777777" w:rsidR="00FC5E8D" w:rsidRPr="00FC5E8D" w:rsidRDefault="00FC5E8D" w:rsidP="00FC5E8D">
      <w:pPr>
        <w:spacing w:after="160"/>
        <w:rPr>
          <w:rFonts w:cstheme="minorHAnsi"/>
          <w:sz w:val="28"/>
          <w:szCs w:val="28"/>
        </w:rPr>
      </w:pPr>
      <w:bookmarkStart w:id="3" w:name="_Hlk66780672"/>
      <w:r w:rsidRPr="00FC5E8D">
        <w:rPr>
          <w:rFonts w:cstheme="minorHAnsi"/>
          <w:sz w:val="28"/>
          <w:szCs w:val="28"/>
        </w:rPr>
        <w:t>Skills, Competencies and Abilities</w:t>
      </w:r>
    </w:p>
    <w:p w14:paraId="5253ED6C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r w:rsidRPr="00FC5E8D">
        <w:rPr>
          <w:rFonts w:cstheme="minorHAnsi"/>
          <w:b/>
          <w:bCs/>
        </w:rPr>
        <w:t>Essential</w:t>
      </w:r>
    </w:p>
    <w:bookmarkEnd w:id="3"/>
    <w:p w14:paraId="78C82A3D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3209567B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 xml:space="preserve">Ability to chair/manage meetings effectively. </w:t>
      </w:r>
    </w:p>
    <w:p w14:paraId="2B476AF3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Ability to analyse complex situations and advise appropriately.</w:t>
      </w:r>
    </w:p>
    <w:p w14:paraId="6DDEC3F1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Able to identify examples of poor practice and ensure that necessary change is implemented.</w:t>
      </w:r>
    </w:p>
    <w:p w14:paraId="160FE253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Work constructively with a wide range of parties including staff in the statutory and voluntary sectors.</w:t>
      </w:r>
    </w:p>
    <w:p w14:paraId="7A6A41AC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Deal sensitively and appropriately with confidential information.</w:t>
      </w:r>
    </w:p>
    <w:p w14:paraId="5966542D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Keep up to date with legislative developments in the field.</w:t>
      </w:r>
    </w:p>
    <w:p w14:paraId="45B82361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Effective verbal and written communication skills.</w:t>
      </w:r>
    </w:p>
    <w:p w14:paraId="443222B2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 xml:space="preserve">Able to use general IT systems and applications </w:t>
      </w:r>
    </w:p>
    <w:p w14:paraId="5269D410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40F95C01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r w:rsidRPr="00FC5E8D">
        <w:rPr>
          <w:rFonts w:cstheme="minorHAnsi"/>
          <w:b/>
          <w:bCs/>
        </w:rPr>
        <w:t xml:space="preserve">Desirable </w:t>
      </w:r>
    </w:p>
    <w:p w14:paraId="394B654F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  <w:sz w:val="16"/>
          <w:szCs w:val="16"/>
        </w:rPr>
      </w:pPr>
    </w:p>
    <w:p w14:paraId="1C7A6477" w14:textId="77777777" w:rsidR="00FC5E8D" w:rsidRPr="00FC5E8D" w:rsidRDefault="00FC5E8D" w:rsidP="00FC5E8D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Knowledge of Church of England structures and safeguarding policies</w:t>
      </w:r>
    </w:p>
    <w:p w14:paraId="1E6CD7C3" w14:textId="77777777" w:rsidR="00FC5E8D" w:rsidRPr="00FC5E8D" w:rsidRDefault="00FC5E8D" w:rsidP="00FC5E8D">
      <w:pPr>
        <w:rPr>
          <w:rFonts w:cstheme="minorHAnsi"/>
          <w:sz w:val="22"/>
          <w:szCs w:val="22"/>
        </w:rPr>
      </w:pPr>
    </w:p>
    <w:p w14:paraId="6A165C0E" w14:textId="77777777" w:rsidR="00FC5E8D" w:rsidRDefault="00FC5E8D" w:rsidP="00FC5E8D">
      <w:pPr>
        <w:spacing w:after="160"/>
        <w:rPr>
          <w:rFonts w:cstheme="minorHAnsi"/>
          <w:sz w:val="28"/>
          <w:szCs w:val="28"/>
        </w:rPr>
      </w:pPr>
    </w:p>
    <w:p w14:paraId="19E1D1D0" w14:textId="77777777" w:rsidR="00FC5E8D" w:rsidRDefault="00FC5E8D" w:rsidP="00FC5E8D">
      <w:pPr>
        <w:spacing w:after="160"/>
        <w:rPr>
          <w:rFonts w:cstheme="minorHAnsi"/>
          <w:sz w:val="28"/>
          <w:szCs w:val="28"/>
        </w:rPr>
      </w:pPr>
    </w:p>
    <w:p w14:paraId="509E25F6" w14:textId="76D664B1" w:rsidR="00FC5E8D" w:rsidRPr="00FC5E8D" w:rsidRDefault="00FC5E8D" w:rsidP="00FC5E8D">
      <w:pPr>
        <w:spacing w:after="160"/>
        <w:rPr>
          <w:rFonts w:cstheme="minorHAnsi"/>
          <w:sz w:val="28"/>
          <w:szCs w:val="28"/>
        </w:rPr>
      </w:pPr>
      <w:r w:rsidRPr="00FC5E8D">
        <w:rPr>
          <w:rFonts w:cstheme="minorHAnsi"/>
          <w:sz w:val="28"/>
          <w:szCs w:val="28"/>
        </w:rPr>
        <w:lastRenderedPageBreak/>
        <w:t>Work-related and Personal Qualities</w:t>
      </w:r>
    </w:p>
    <w:p w14:paraId="5E232B34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r w:rsidRPr="00FC5E8D">
        <w:rPr>
          <w:rFonts w:cstheme="minorHAnsi"/>
          <w:b/>
          <w:bCs/>
        </w:rPr>
        <w:t>Essential</w:t>
      </w:r>
    </w:p>
    <w:p w14:paraId="063D45C2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77A9CB1C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 strong commitment to safeguarding as an essential part of the church’s work</w:t>
      </w:r>
    </w:p>
    <w:p w14:paraId="47E1F4BF" w14:textId="77777777" w:rsidR="00FC5E8D" w:rsidRPr="00FC5E8D" w:rsidRDefault="00FC5E8D" w:rsidP="00FC5E8D">
      <w:pPr>
        <w:numPr>
          <w:ilvl w:val="0"/>
          <w:numId w:val="2"/>
        </w:numPr>
        <w:autoSpaceDE w:val="0"/>
        <w:autoSpaceDN w:val="0"/>
        <w:adjustRightInd w:val="0"/>
        <w:spacing w:after="16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Ability to attend national and local independent chair events</w:t>
      </w:r>
    </w:p>
    <w:p w14:paraId="42771BBA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</w:rPr>
      </w:pPr>
      <w:r w:rsidRPr="00FC5E8D">
        <w:rPr>
          <w:rFonts w:cstheme="minorHAnsi"/>
          <w:b/>
          <w:bCs/>
        </w:rPr>
        <w:t xml:space="preserve">Desirable </w:t>
      </w:r>
    </w:p>
    <w:p w14:paraId="6E6F8E53" w14:textId="77777777" w:rsidR="00FC5E8D" w:rsidRPr="00FC5E8D" w:rsidRDefault="00FC5E8D" w:rsidP="00FC5E8D">
      <w:pPr>
        <w:autoSpaceDE w:val="0"/>
        <w:autoSpaceDN w:val="0"/>
        <w:adjustRightInd w:val="0"/>
        <w:rPr>
          <w:rFonts w:cstheme="minorHAnsi"/>
          <w:b/>
          <w:bCs/>
          <w:sz w:val="16"/>
          <w:szCs w:val="16"/>
        </w:rPr>
      </w:pPr>
    </w:p>
    <w:p w14:paraId="48B40B99" w14:textId="77777777" w:rsidR="00FC5E8D" w:rsidRPr="00FC5E8D" w:rsidRDefault="00FC5E8D" w:rsidP="00FC5E8D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Own vehicle and driving licence</w:t>
      </w:r>
    </w:p>
    <w:p w14:paraId="3E2DD9C1" w14:textId="77777777" w:rsidR="00FC5E8D" w:rsidRPr="00FC5E8D" w:rsidRDefault="00FC5E8D" w:rsidP="00FC5E8D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FC5E8D">
        <w:rPr>
          <w:rFonts w:cstheme="minorHAnsi"/>
          <w:sz w:val="22"/>
          <w:szCs w:val="22"/>
        </w:rPr>
        <w:t>Ability to work occasional additional hours in order to meet the requirements of the role</w:t>
      </w:r>
    </w:p>
    <w:p w14:paraId="00078D8B" w14:textId="77777777" w:rsidR="00FC5E8D" w:rsidRPr="00FC5E8D" w:rsidRDefault="00FC5E8D" w:rsidP="00FC5E8D">
      <w:pPr>
        <w:autoSpaceDE w:val="0"/>
        <w:autoSpaceDN w:val="0"/>
        <w:adjustRightInd w:val="0"/>
        <w:ind w:left="360"/>
        <w:rPr>
          <w:rFonts w:cstheme="minorHAnsi"/>
          <w:sz w:val="22"/>
          <w:szCs w:val="22"/>
        </w:rPr>
      </w:pPr>
    </w:p>
    <w:p w14:paraId="3CCDCB76" w14:textId="77777777" w:rsidR="00FC5E8D" w:rsidRPr="00FC5E8D" w:rsidRDefault="00FC5E8D" w:rsidP="00FC5E8D">
      <w:pPr>
        <w:spacing w:after="160"/>
        <w:rPr>
          <w:rFonts w:cstheme="minorHAnsi"/>
          <w:sz w:val="28"/>
          <w:szCs w:val="28"/>
        </w:rPr>
      </w:pPr>
    </w:p>
    <w:p w14:paraId="38C48189" w14:textId="77777777" w:rsidR="00FC5E8D" w:rsidRPr="00FC5E8D" w:rsidRDefault="00FC5E8D">
      <w:pPr>
        <w:rPr>
          <w:rFonts w:cstheme="minorHAnsi"/>
        </w:rPr>
      </w:pPr>
    </w:p>
    <w:sectPr w:rsidR="00FC5E8D" w:rsidRPr="00FC5E8D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C44A8" w14:textId="77777777" w:rsidR="00EB10B4" w:rsidRDefault="00EB10B4" w:rsidP="000F01BC">
      <w:r>
        <w:separator/>
      </w:r>
    </w:p>
  </w:endnote>
  <w:endnote w:type="continuationSeparator" w:id="0">
    <w:p w14:paraId="4678C771" w14:textId="77777777" w:rsidR="00EB10B4" w:rsidRDefault="00EB10B4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2EDB0" w14:textId="77777777" w:rsidR="00EB10B4" w:rsidRDefault="00EB10B4" w:rsidP="000F01BC">
      <w:r>
        <w:separator/>
      </w:r>
    </w:p>
  </w:footnote>
  <w:footnote w:type="continuationSeparator" w:id="0">
    <w:p w14:paraId="60DC4885" w14:textId="77777777" w:rsidR="00EB10B4" w:rsidRDefault="00EB10B4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BF4DD" w14:textId="76938125" w:rsidR="000F01BC" w:rsidRDefault="000F01B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E6427" wp14:editId="5B104922">
          <wp:simplePos x="0" y="0"/>
          <wp:positionH relativeFrom="column">
            <wp:posOffset>-873761</wp:posOffset>
          </wp:positionH>
          <wp:positionV relativeFrom="paragraph">
            <wp:posOffset>-419100</wp:posOffset>
          </wp:positionV>
          <wp:extent cx="7497361" cy="10596880"/>
          <wp:effectExtent l="0" t="0" r="0" b="0"/>
          <wp:wrapNone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7361" cy="1059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9737C"/>
    <w:multiLevelType w:val="hybridMultilevel"/>
    <w:tmpl w:val="586A71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A1254A"/>
    <w:multiLevelType w:val="hybridMultilevel"/>
    <w:tmpl w:val="59105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245B9A"/>
    <w:multiLevelType w:val="hybridMultilevel"/>
    <w:tmpl w:val="F4B8D9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F01BC"/>
    <w:rsid w:val="00157A6D"/>
    <w:rsid w:val="00803347"/>
    <w:rsid w:val="00EB10B4"/>
    <w:rsid w:val="00FC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Lauren McDermott</cp:lastModifiedBy>
  <cp:revision>2</cp:revision>
  <dcterms:created xsi:type="dcterms:W3CDTF">2021-04-14T14:30:00Z</dcterms:created>
  <dcterms:modified xsi:type="dcterms:W3CDTF">2021-04-14T14:30:00Z</dcterms:modified>
</cp:coreProperties>
</file>