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5FC2" w14:textId="7BAF132A" w:rsidR="00B413B5" w:rsidRDefault="00B413B5" w:rsidP="00B413B5">
      <w:pPr>
        <w:jc w:val="both"/>
      </w:pPr>
    </w:p>
    <w:tbl>
      <w:tblPr>
        <w:tblStyle w:val="TableGrid"/>
        <w:tblW w:w="16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072"/>
        <w:gridCol w:w="3686"/>
        <w:gridCol w:w="2693"/>
        <w:gridCol w:w="1366"/>
      </w:tblGrid>
      <w:tr w:rsidR="00891FE4" w:rsidRPr="00891FE4" w14:paraId="44918069" w14:textId="77777777" w:rsidTr="008600C1">
        <w:tc>
          <w:tcPr>
            <w:tcW w:w="9072" w:type="dxa"/>
            <w:shd w:val="clear" w:color="auto" w:fill="FFFFFF" w:themeFill="background1"/>
          </w:tcPr>
          <w:p w14:paraId="10FC7CC4" w14:textId="77777777" w:rsidR="00B413B5" w:rsidRDefault="008600C1" w:rsidP="009D6D4F">
            <w:pPr>
              <w:ind w:left="57" w:right="-7332" w:hanging="162"/>
              <w:jc w:val="both"/>
              <w:rPr>
                <w:b/>
                <w:bCs/>
              </w:rPr>
            </w:pPr>
            <w:r>
              <w:rPr>
                <w:b/>
                <w:bCs/>
              </w:rPr>
              <w:t>EMPLOYER: Portsmouth Diocesan Board of Finance (PDBF)</w:t>
            </w:r>
          </w:p>
          <w:p w14:paraId="7B10FA2B" w14:textId="77777777" w:rsidR="000546D1" w:rsidRDefault="000546D1" w:rsidP="009D6D4F">
            <w:pPr>
              <w:ind w:left="57" w:right="-7332" w:hanging="162"/>
              <w:jc w:val="both"/>
              <w:rPr>
                <w:b/>
                <w:bCs/>
              </w:rPr>
            </w:pPr>
          </w:p>
          <w:p w14:paraId="563668E5" w14:textId="77777777" w:rsidR="002810BE" w:rsidRDefault="008600C1" w:rsidP="009D6D4F">
            <w:pPr>
              <w:ind w:left="57" w:right="-7332" w:hanging="162"/>
              <w:jc w:val="both"/>
              <w:rPr>
                <w:b/>
                <w:bCs/>
              </w:rPr>
            </w:pPr>
            <w:r>
              <w:rPr>
                <w:b/>
                <w:bCs/>
              </w:rPr>
              <w:t xml:space="preserve">JOB DESCRIPTION:  </w:t>
            </w:r>
            <w:r w:rsidR="002810BE">
              <w:rPr>
                <w:b/>
                <w:bCs/>
              </w:rPr>
              <w:t xml:space="preserve">PA to Archdeacon of Isle of Wight and Administrative Assistant for the </w:t>
            </w:r>
          </w:p>
          <w:p w14:paraId="4420EA3D" w14:textId="5503E7B3" w:rsidR="008600C1" w:rsidRPr="006D74C3" w:rsidRDefault="002810BE" w:rsidP="009D6D4F">
            <w:pPr>
              <w:ind w:left="57" w:right="-7332" w:hanging="162"/>
              <w:jc w:val="both"/>
              <w:rPr>
                <w:b/>
                <w:bCs/>
              </w:rPr>
            </w:pPr>
            <w:r>
              <w:rPr>
                <w:b/>
                <w:bCs/>
              </w:rPr>
              <w:t>Area Dean of the Isle of Wight.</w:t>
            </w:r>
          </w:p>
        </w:tc>
        <w:tc>
          <w:tcPr>
            <w:tcW w:w="3686" w:type="dxa"/>
            <w:shd w:val="clear" w:color="auto" w:fill="FFFFFF" w:themeFill="background1"/>
          </w:tcPr>
          <w:p w14:paraId="3DC6F00A" w14:textId="0307D444" w:rsidR="00B413B5" w:rsidRPr="006D74C3" w:rsidRDefault="00B413B5" w:rsidP="008600C1">
            <w:pPr>
              <w:ind w:left="57"/>
              <w:jc w:val="both"/>
            </w:pPr>
          </w:p>
        </w:tc>
        <w:tc>
          <w:tcPr>
            <w:tcW w:w="2693" w:type="dxa"/>
            <w:shd w:val="clear" w:color="auto" w:fill="FFFFFF" w:themeFill="background1"/>
          </w:tcPr>
          <w:p w14:paraId="13F38D39" w14:textId="60A05C75" w:rsidR="00B413B5" w:rsidRPr="006D74C3" w:rsidRDefault="00B413B5" w:rsidP="008600C1">
            <w:pPr>
              <w:ind w:left="57"/>
              <w:jc w:val="both"/>
              <w:rPr>
                <w:b/>
                <w:bCs/>
              </w:rPr>
            </w:pPr>
          </w:p>
        </w:tc>
        <w:tc>
          <w:tcPr>
            <w:tcW w:w="1366" w:type="dxa"/>
            <w:shd w:val="clear" w:color="auto" w:fill="FFFFFF" w:themeFill="background1"/>
          </w:tcPr>
          <w:p w14:paraId="017D722B" w14:textId="479956B6" w:rsidR="00B413B5" w:rsidRPr="006D74C3" w:rsidRDefault="00B413B5" w:rsidP="008600C1">
            <w:pPr>
              <w:ind w:left="57"/>
              <w:jc w:val="both"/>
              <w:rPr>
                <w:b/>
                <w:bCs/>
              </w:rPr>
            </w:pPr>
          </w:p>
        </w:tc>
      </w:tr>
    </w:tbl>
    <w:p w14:paraId="3206DFB4" w14:textId="77777777" w:rsidR="000546D1" w:rsidRDefault="000546D1" w:rsidP="00B413B5">
      <w:pPr>
        <w:jc w:val="both"/>
        <w:rPr>
          <w:b/>
          <w:bCs/>
        </w:rPr>
      </w:pPr>
    </w:p>
    <w:p w14:paraId="3008F4B2" w14:textId="3D279188" w:rsidR="00B413B5" w:rsidRDefault="00820DBA" w:rsidP="000546D1">
      <w:pPr>
        <w:spacing w:after="0"/>
        <w:jc w:val="both"/>
        <w:rPr>
          <w:b/>
          <w:bCs/>
        </w:rPr>
      </w:pPr>
      <w:r>
        <w:rPr>
          <w:b/>
          <w:bCs/>
        </w:rPr>
        <w:t>BACKGROUND</w:t>
      </w:r>
    </w:p>
    <w:p w14:paraId="6134FB3F" w14:textId="4CC0D94D" w:rsidR="00820DBA" w:rsidRDefault="00820DBA" w:rsidP="000546D1">
      <w:pPr>
        <w:spacing w:after="0"/>
        <w:jc w:val="both"/>
      </w:pPr>
      <w:r>
        <w:t xml:space="preserve">The strategic framework for the diocese is established in our </w:t>
      </w:r>
      <w:proofErr w:type="spellStart"/>
      <w:r w:rsidRPr="00A1431F">
        <w:rPr>
          <w:i/>
          <w:iCs/>
        </w:rPr>
        <w:t>Live|Pray|Serve</w:t>
      </w:r>
      <w:proofErr w:type="spellEnd"/>
      <w:r>
        <w:t xml:space="preserve"> strategy which sets out the priorities for the diocese.  Through these commitments, we plan for the diocese to grow in depth, </w:t>
      </w:r>
      <w:proofErr w:type="gramStart"/>
      <w:r>
        <w:t>impact</w:t>
      </w:r>
      <w:proofErr w:type="gramEnd"/>
      <w:r>
        <w:t xml:space="preserve"> and number.  All work to fulfil those commitments is driven and informed by our diocesan values of being courageous, pioneering, resourceful, </w:t>
      </w:r>
      <w:proofErr w:type="gramStart"/>
      <w:r>
        <w:t>collaborative</w:t>
      </w:r>
      <w:proofErr w:type="gramEnd"/>
      <w:r>
        <w:t xml:space="preserve"> and generous. Those values shape how we approach our work both collectively and as individuals.</w:t>
      </w:r>
    </w:p>
    <w:p w14:paraId="1D5D41CE" w14:textId="77777777" w:rsidR="000546D1" w:rsidRPr="00820DBA" w:rsidRDefault="000546D1" w:rsidP="000546D1">
      <w:pPr>
        <w:spacing w:after="0"/>
        <w:jc w:val="both"/>
      </w:pPr>
    </w:p>
    <w:p w14:paraId="1D9E52AC" w14:textId="12F7C484" w:rsidR="00820DBA" w:rsidRPr="00891FE4" w:rsidRDefault="00820DBA" w:rsidP="000546D1">
      <w:pPr>
        <w:spacing w:after="0"/>
        <w:jc w:val="both"/>
        <w:rPr>
          <w:b/>
          <w:bCs/>
        </w:rPr>
      </w:pPr>
      <w:r>
        <w:rPr>
          <w:b/>
          <w:bCs/>
        </w:rPr>
        <w:t>PRIMARY PURPOSE</w:t>
      </w:r>
    </w:p>
    <w:p w14:paraId="5B295B11" w14:textId="1CAB359E" w:rsidR="000546D1" w:rsidRPr="002810BE" w:rsidRDefault="002810BE" w:rsidP="00891FE4">
      <w:r w:rsidRPr="002810BE">
        <w:t>To provide administrative support to the Archdeacon of the Isle of Wight and to the Area Dean of the Isle of Wight (there is inevitable crossover between the work of these two posts for which the work is closely related)</w:t>
      </w:r>
    </w:p>
    <w:p w14:paraId="3F056A28" w14:textId="52DC8F5C" w:rsidR="00891FE4" w:rsidRDefault="00891FE4" w:rsidP="000546D1">
      <w:pPr>
        <w:spacing w:after="0"/>
        <w:rPr>
          <w:b/>
          <w:bCs/>
        </w:rPr>
      </w:pPr>
      <w:r w:rsidRPr="00891FE4">
        <w:rPr>
          <w:b/>
          <w:bCs/>
        </w:rPr>
        <w:t>RESPONSIBILITIES</w:t>
      </w:r>
      <w:r w:rsidR="00536207">
        <w:rPr>
          <w:b/>
          <w:bCs/>
        </w:rPr>
        <w:t xml:space="preserve"> </w:t>
      </w:r>
      <w:r w:rsidR="00820DBA">
        <w:rPr>
          <w:b/>
          <w:bCs/>
        </w:rPr>
        <w:t>&amp; PRINCIPAL TASKS</w:t>
      </w:r>
    </w:p>
    <w:p w14:paraId="72749968" w14:textId="77777777" w:rsidR="003E03B9" w:rsidRDefault="003E03B9" w:rsidP="000546D1">
      <w:pPr>
        <w:spacing w:after="0"/>
        <w:rPr>
          <w:b/>
          <w:bCs/>
        </w:rPr>
      </w:pPr>
    </w:p>
    <w:p w14:paraId="04DB0B71" w14:textId="4C0ECF62" w:rsidR="001506EC" w:rsidRDefault="001506EC" w:rsidP="000546D1">
      <w:pPr>
        <w:spacing w:after="0"/>
        <w:rPr>
          <w:b/>
          <w:bCs/>
        </w:rPr>
      </w:pPr>
      <w:r>
        <w:rPr>
          <w:b/>
          <w:bCs/>
        </w:rPr>
        <w:t>Archdeacon</w:t>
      </w:r>
      <w:r w:rsidR="00A710F4">
        <w:rPr>
          <w:b/>
          <w:bCs/>
        </w:rPr>
        <w:t xml:space="preserve"> PA</w:t>
      </w:r>
    </w:p>
    <w:p w14:paraId="2A936E05" w14:textId="14646751" w:rsidR="001506EC" w:rsidRDefault="001506EC" w:rsidP="000546D1">
      <w:pPr>
        <w:spacing w:after="0"/>
      </w:pPr>
      <w:r>
        <w:t xml:space="preserve">To manage the </w:t>
      </w:r>
      <w:r w:rsidR="00327F65">
        <w:t xml:space="preserve">electronic </w:t>
      </w:r>
      <w:r>
        <w:t>diary of the Archdeacon, including setting up and managing regular and occasional meeting</w:t>
      </w:r>
      <w:r w:rsidR="00BD04C6">
        <w:t>s</w:t>
      </w:r>
      <w:r>
        <w:t xml:space="preserve">, Sunday commitments, </w:t>
      </w:r>
      <w:proofErr w:type="gramStart"/>
      <w:r>
        <w:t>training</w:t>
      </w:r>
      <w:proofErr w:type="gramEnd"/>
      <w:r>
        <w:t xml:space="preserve"> and study time.</w:t>
      </w:r>
    </w:p>
    <w:p w14:paraId="7DC83B93" w14:textId="05A271AA" w:rsidR="00327F65" w:rsidRDefault="00327F65" w:rsidP="000546D1">
      <w:pPr>
        <w:spacing w:after="0"/>
      </w:pPr>
    </w:p>
    <w:p w14:paraId="43EF3297" w14:textId="77DD963F" w:rsidR="00327F65" w:rsidRDefault="00A710F4" w:rsidP="000546D1">
      <w:pPr>
        <w:spacing w:after="0"/>
      </w:pPr>
      <w:r>
        <w:t>To provide daily appointment schedules including packs of papers in a format which suites the working practices of the Archdeacon.</w:t>
      </w:r>
    </w:p>
    <w:p w14:paraId="41723D46" w14:textId="77777777" w:rsidR="001506EC" w:rsidRDefault="001506EC" w:rsidP="000546D1">
      <w:pPr>
        <w:spacing w:after="0"/>
      </w:pPr>
    </w:p>
    <w:p w14:paraId="0037703E" w14:textId="271C9E65" w:rsidR="001506EC" w:rsidRDefault="001506EC" w:rsidP="000546D1">
      <w:pPr>
        <w:spacing w:after="0"/>
      </w:pPr>
      <w:r>
        <w:t>To make effective and efficient travel arrangements on behalf of the Archdeacon.</w:t>
      </w:r>
    </w:p>
    <w:p w14:paraId="0FF54B4E" w14:textId="77777777" w:rsidR="001506EC" w:rsidRDefault="001506EC" w:rsidP="000546D1">
      <w:pPr>
        <w:spacing w:after="0"/>
      </w:pPr>
    </w:p>
    <w:p w14:paraId="5C9B55FA" w14:textId="5056B52B" w:rsidR="001506EC" w:rsidRDefault="001506EC" w:rsidP="000546D1">
      <w:pPr>
        <w:spacing w:after="0"/>
      </w:pPr>
      <w:r>
        <w:t xml:space="preserve">To deal with enquiries whether in person, by telephone, </w:t>
      </w:r>
      <w:proofErr w:type="gramStart"/>
      <w:r>
        <w:t>email</w:t>
      </w:r>
      <w:proofErr w:type="gramEnd"/>
      <w:r>
        <w:t xml:space="preserve"> or letter.</w:t>
      </w:r>
    </w:p>
    <w:p w14:paraId="2971178D" w14:textId="77777777" w:rsidR="001506EC" w:rsidRDefault="001506EC" w:rsidP="000546D1">
      <w:pPr>
        <w:spacing w:after="0"/>
      </w:pPr>
    </w:p>
    <w:p w14:paraId="5A928281" w14:textId="72A14965" w:rsidR="001506EC" w:rsidRDefault="001506EC" w:rsidP="000546D1">
      <w:pPr>
        <w:spacing w:after="0"/>
      </w:pPr>
      <w:r>
        <w:t xml:space="preserve">To undertake general office duties, including filing, </w:t>
      </w:r>
      <w:proofErr w:type="gramStart"/>
      <w:r>
        <w:t>photocopying</w:t>
      </w:r>
      <w:proofErr w:type="gramEnd"/>
      <w:r>
        <w:t xml:space="preserve"> and preparing the Archdeacon with all he/she needs for meetings.</w:t>
      </w:r>
    </w:p>
    <w:p w14:paraId="3089AB57" w14:textId="77777777" w:rsidR="001506EC" w:rsidRDefault="001506EC" w:rsidP="000546D1">
      <w:pPr>
        <w:spacing w:after="0"/>
      </w:pPr>
    </w:p>
    <w:p w14:paraId="5BBB2384" w14:textId="204EBBC8" w:rsidR="00A710F4" w:rsidRDefault="00A710F4" w:rsidP="000546D1">
      <w:pPr>
        <w:spacing w:after="0"/>
      </w:pPr>
      <w:r>
        <w:t>To provide secretarial support to the Archdeacon including drafting documents and correspondence and providing triage of the</w:t>
      </w:r>
      <w:r w:rsidR="00BD04C6">
        <w:t>ir</w:t>
      </w:r>
      <w:r>
        <w:t xml:space="preserve"> email inbox.</w:t>
      </w:r>
    </w:p>
    <w:p w14:paraId="1A168512" w14:textId="77777777" w:rsidR="00A710F4" w:rsidRDefault="00A710F4" w:rsidP="000546D1">
      <w:pPr>
        <w:spacing w:after="0"/>
      </w:pPr>
    </w:p>
    <w:p w14:paraId="0A065700" w14:textId="17E23294" w:rsidR="001506EC" w:rsidRDefault="001506EC" w:rsidP="000546D1">
      <w:pPr>
        <w:spacing w:after="0"/>
      </w:pPr>
      <w:r>
        <w:t xml:space="preserve">To provide secretarial support for the groups and committees for which the Archdeacon is responsible, including compiling agendas, taking </w:t>
      </w:r>
      <w:proofErr w:type="gramStart"/>
      <w:r>
        <w:t>minutes</w:t>
      </w:r>
      <w:proofErr w:type="gramEnd"/>
      <w:r>
        <w:t xml:space="preserve"> and distributing papers.</w:t>
      </w:r>
    </w:p>
    <w:p w14:paraId="2FBF6D3A" w14:textId="5DCE075C" w:rsidR="001506EC" w:rsidRDefault="001506EC" w:rsidP="000546D1">
      <w:pPr>
        <w:spacing w:after="0"/>
      </w:pPr>
    </w:p>
    <w:p w14:paraId="06246523" w14:textId="799767D3" w:rsidR="001506EC" w:rsidRDefault="001506EC" w:rsidP="000546D1">
      <w:pPr>
        <w:spacing w:after="0"/>
      </w:pPr>
      <w:r>
        <w:t>To work liaise effectively with all diocesan staff, including the other Archdeacons’ PAs and staff at Bishopsgrove to ensure that meetings are coordinated.</w:t>
      </w:r>
    </w:p>
    <w:p w14:paraId="407712FF" w14:textId="33209887" w:rsidR="001506EC" w:rsidRDefault="001506EC" w:rsidP="000546D1">
      <w:pPr>
        <w:spacing w:after="0"/>
      </w:pPr>
    </w:p>
    <w:p w14:paraId="04884F5C" w14:textId="582F52E5" w:rsidR="001506EC" w:rsidRDefault="001506EC" w:rsidP="000546D1">
      <w:pPr>
        <w:spacing w:after="0"/>
      </w:pPr>
      <w:r>
        <w:t>To work within data protections guidelines and to ensure that the Archdeacon’s office is compliant with data protection legislation and diocesan policy.</w:t>
      </w:r>
    </w:p>
    <w:p w14:paraId="2A8C019F" w14:textId="5826EFDA" w:rsidR="00173BDF" w:rsidRDefault="00173BDF" w:rsidP="000546D1">
      <w:pPr>
        <w:spacing w:after="0"/>
      </w:pPr>
    </w:p>
    <w:p w14:paraId="68CC55C9" w14:textId="201C2C00" w:rsidR="00173BDF" w:rsidRDefault="00173BDF" w:rsidP="000546D1">
      <w:pPr>
        <w:spacing w:after="0"/>
      </w:pPr>
      <w:r>
        <w:t>To undertake administrative duties when required, such as collating and compiling statistical information and updating manuals which are part of the Archdeacons’ Areas of Work but to do so in collaboration with other Archdeacons’ and their PAs to ensure uniformity of practice.</w:t>
      </w:r>
    </w:p>
    <w:p w14:paraId="0E067321" w14:textId="77777777" w:rsidR="001506EC" w:rsidRDefault="001506EC" w:rsidP="000546D1">
      <w:pPr>
        <w:spacing w:after="0"/>
      </w:pPr>
    </w:p>
    <w:p w14:paraId="0F02F0BD" w14:textId="4AF5A00D" w:rsidR="001506EC" w:rsidRDefault="001506EC" w:rsidP="000546D1">
      <w:pPr>
        <w:spacing w:after="0"/>
      </w:pPr>
      <w:r>
        <w:t>To provide reception and hospitality where appropriate for meetings.</w:t>
      </w:r>
    </w:p>
    <w:p w14:paraId="4C09F122" w14:textId="2D6252E5" w:rsidR="001506EC" w:rsidRDefault="001506EC" w:rsidP="000546D1">
      <w:pPr>
        <w:spacing w:after="0"/>
      </w:pPr>
    </w:p>
    <w:p w14:paraId="3012F76E" w14:textId="3D5624E3" w:rsidR="001506EC" w:rsidRDefault="00327F65" w:rsidP="000546D1">
      <w:pPr>
        <w:spacing w:after="0"/>
      </w:pPr>
      <w:r>
        <w:t xml:space="preserve">To undertake any other task as requested by the Archdeacon (or during a vacancy, another </w:t>
      </w:r>
      <w:proofErr w:type="gramStart"/>
      <w:r>
        <w:t>Archdeacon</w:t>
      </w:r>
      <w:proofErr w:type="gramEnd"/>
      <w:r>
        <w:t xml:space="preserve"> or the Diocesan Secretary).</w:t>
      </w:r>
    </w:p>
    <w:p w14:paraId="4CA66175" w14:textId="77777777" w:rsidR="001506EC" w:rsidRDefault="001506EC" w:rsidP="000546D1">
      <w:pPr>
        <w:spacing w:after="0"/>
      </w:pPr>
    </w:p>
    <w:p w14:paraId="752DD46A" w14:textId="51FFE858" w:rsidR="001506EC" w:rsidRPr="00A710F4" w:rsidRDefault="00A710F4" w:rsidP="000546D1">
      <w:pPr>
        <w:spacing w:after="0"/>
        <w:rPr>
          <w:b/>
          <w:bCs/>
        </w:rPr>
      </w:pPr>
      <w:r w:rsidRPr="00A710F4">
        <w:rPr>
          <w:b/>
          <w:bCs/>
        </w:rPr>
        <w:t>Archdeaconry tasks</w:t>
      </w:r>
    </w:p>
    <w:p w14:paraId="1257FF27" w14:textId="362C4798" w:rsidR="0053044D" w:rsidRDefault="0053044D" w:rsidP="00A710F4">
      <w:pPr>
        <w:spacing w:after="0"/>
      </w:pPr>
      <w:r>
        <w:t>To prepare and distribute the Articles of Enquiry and Citations for the Archdeacon’s Visitations.</w:t>
      </w:r>
    </w:p>
    <w:p w14:paraId="5BC3526E" w14:textId="77777777" w:rsidR="00173BDF" w:rsidRDefault="00173BDF" w:rsidP="00A710F4">
      <w:pPr>
        <w:spacing w:after="0"/>
      </w:pPr>
    </w:p>
    <w:p w14:paraId="53C99FFD" w14:textId="1F485D34" w:rsidR="0053044D" w:rsidRDefault="0053044D" w:rsidP="00A710F4">
      <w:pPr>
        <w:spacing w:after="0"/>
      </w:pPr>
      <w:r>
        <w:t xml:space="preserve">To coordinate the Visitations evenings including a timetable for a brief interview </w:t>
      </w:r>
      <w:r w:rsidR="00173BDF">
        <w:t>and exchange of information with each set of churchwardens.</w:t>
      </w:r>
      <w:r>
        <w:t xml:space="preserve"> </w:t>
      </w:r>
    </w:p>
    <w:p w14:paraId="05802777" w14:textId="2076A360" w:rsidR="0053044D" w:rsidRDefault="0053044D" w:rsidP="00A710F4">
      <w:pPr>
        <w:spacing w:after="0"/>
      </w:pPr>
    </w:p>
    <w:p w14:paraId="0266549F" w14:textId="402EA2FB" w:rsidR="0053044D" w:rsidRDefault="0053044D" w:rsidP="00A710F4">
      <w:pPr>
        <w:spacing w:after="0"/>
      </w:pPr>
      <w:r>
        <w:t xml:space="preserve">To coordinate </w:t>
      </w:r>
      <w:r w:rsidR="00173BDF">
        <w:t xml:space="preserve">with other Archdeacons and their PAs to organise the Archdeacons’ Visitation News, requesting copy from Archdeacons, senior Management Team, </w:t>
      </w:r>
      <w:proofErr w:type="gramStart"/>
      <w:r w:rsidR="00173BDF">
        <w:t>Dean</w:t>
      </w:r>
      <w:proofErr w:type="gramEnd"/>
      <w:r w:rsidR="00173BDF">
        <w:t xml:space="preserve"> and others to submit to Ecclesiastical in accordance with their schedule.</w:t>
      </w:r>
    </w:p>
    <w:p w14:paraId="7CD51608" w14:textId="61814B4A" w:rsidR="001506EC" w:rsidRDefault="001506EC" w:rsidP="000546D1">
      <w:pPr>
        <w:spacing w:after="0"/>
      </w:pPr>
    </w:p>
    <w:p w14:paraId="331279B5" w14:textId="718AF3A8" w:rsidR="00A710F4" w:rsidRPr="00A710F4" w:rsidRDefault="00A710F4" w:rsidP="000546D1">
      <w:pPr>
        <w:spacing w:after="0"/>
        <w:rPr>
          <w:b/>
          <w:bCs/>
        </w:rPr>
      </w:pPr>
      <w:r w:rsidRPr="00A710F4">
        <w:rPr>
          <w:b/>
          <w:bCs/>
        </w:rPr>
        <w:t>Clergy Related</w:t>
      </w:r>
    </w:p>
    <w:p w14:paraId="06DD5C97" w14:textId="5FB24EA4" w:rsidR="00A710F4" w:rsidRDefault="00A710F4" w:rsidP="00A710F4">
      <w:pPr>
        <w:spacing w:after="0"/>
      </w:pPr>
      <w:r w:rsidRPr="00A710F4">
        <w:t>In collaboration with the Head of Ministry, to timetable, coordinate, and prepare paperwork for clergy Ministerial Development Reviews and to coordinate follow up reviews and liaise with the Bishop over pastoral reviews.</w:t>
      </w:r>
    </w:p>
    <w:p w14:paraId="3B2C8C16" w14:textId="77777777" w:rsidR="00A710F4" w:rsidRDefault="00A710F4" w:rsidP="00A710F4">
      <w:pPr>
        <w:spacing w:after="0"/>
      </w:pPr>
    </w:p>
    <w:p w14:paraId="624571E8" w14:textId="73D0C594" w:rsidR="00A710F4" w:rsidRDefault="00A710F4" w:rsidP="00A710F4">
      <w:pPr>
        <w:spacing w:after="0"/>
      </w:pPr>
      <w:r>
        <w:t>To provide secretarial support and transcription of evidence in matters where the Archdeacon is required to hear complaints and hold disciplinary interviews.</w:t>
      </w:r>
    </w:p>
    <w:p w14:paraId="2711A4E9" w14:textId="77777777" w:rsidR="00173BDF" w:rsidRDefault="00173BDF" w:rsidP="00A710F4">
      <w:pPr>
        <w:spacing w:after="0"/>
      </w:pPr>
    </w:p>
    <w:p w14:paraId="48D944AB" w14:textId="6F36B3F3" w:rsidR="00173BDF" w:rsidRDefault="00173BDF" w:rsidP="00A710F4">
      <w:pPr>
        <w:spacing w:after="0"/>
      </w:pPr>
      <w:r>
        <w:t xml:space="preserve">To maintain the retired clergy and clergy </w:t>
      </w:r>
      <w:proofErr w:type="gramStart"/>
      <w:r>
        <w:t>widows</w:t>
      </w:r>
      <w:proofErr w:type="gramEnd"/>
      <w:r>
        <w:t xml:space="preserve"> database and liaise with the Retired Clergy Association as appropriate.</w:t>
      </w:r>
    </w:p>
    <w:p w14:paraId="20A275AE" w14:textId="13894631" w:rsidR="00173BDF" w:rsidRDefault="00173BDF" w:rsidP="00A710F4">
      <w:pPr>
        <w:spacing w:after="0"/>
      </w:pPr>
    </w:p>
    <w:p w14:paraId="14567F33" w14:textId="48DBA41C" w:rsidR="00173BDF" w:rsidRDefault="00173BDF" w:rsidP="00A710F4">
      <w:pPr>
        <w:spacing w:after="0"/>
      </w:pPr>
      <w:r>
        <w:t xml:space="preserve">To oversee and manage the appointment procedure in a vacancy.  To </w:t>
      </w:r>
      <w:proofErr w:type="gramStart"/>
      <w:r>
        <w:t>include:</w:t>
      </w:r>
      <w:proofErr w:type="gramEnd"/>
      <w:r>
        <w:t xml:space="preserve"> drafting and placing adverts, </w:t>
      </w:r>
      <w:r w:rsidR="006C2E06">
        <w:t>liaising with Pathways, preparing documentation for shortlisting and correspondence with applicants, obtaining references, arranging the interview programme and booking accommodation, liaison with parish reps and ensuring candidate’s expenses claim are forwarded for payment.</w:t>
      </w:r>
    </w:p>
    <w:p w14:paraId="2D33A063" w14:textId="309CC41E" w:rsidR="006C2E06" w:rsidRDefault="006C2E06" w:rsidP="00A710F4">
      <w:pPr>
        <w:spacing w:after="0"/>
      </w:pPr>
    </w:p>
    <w:p w14:paraId="091C77B0" w14:textId="7E262D4B" w:rsidR="006C2E06" w:rsidRDefault="006C2E06" w:rsidP="00A710F4">
      <w:pPr>
        <w:spacing w:after="0"/>
      </w:pPr>
      <w:r>
        <w:t xml:space="preserve">To draft Statement of Particulars for new clergy coming into the Diocese under common tenure using the standard templates and seeking the approval of the HR Adviser prior to sending out to clergy.  </w:t>
      </w:r>
    </w:p>
    <w:p w14:paraId="19A486B7" w14:textId="57D0E6AE" w:rsidR="006C2E06" w:rsidRDefault="006C2E06" w:rsidP="00A710F4">
      <w:pPr>
        <w:spacing w:after="0"/>
      </w:pPr>
    </w:p>
    <w:p w14:paraId="042E9701" w14:textId="07869C09" w:rsidR="006C2E06" w:rsidRDefault="006C2E06" w:rsidP="00A710F4">
      <w:pPr>
        <w:spacing w:after="0"/>
      </w:pPr>
      <w:r>
        <w:t>To maintain a database of clergy on common tenure and send signed Statement of Particulars and Role Descriptions to Bishopsgrove.</w:t>
      </w:r>
    </w:p>
    <w:p w14:paraId="14775441" w14:textId="77777777" w:rsidR="001506EC" w:rsidRPr="001506EC" w:rsidRDefault="001506EC" w:rsidP="000546D1">
      <w:pPr>
        <w:spacing w:after="0"/>
      </w:pPr>
    </w:p>
    <w:p w14:paraId="48D85DE3" w14:textId="2637A02D" w:rsidR="003E03B9" w:rsidRDefault="003E03B9" w:rsidP="000546D1">
      <w:pPr>
        <w:spacing w:after="0"/>
        <w:rPr>
          <w:b/>
          <w:bCs/>
        </w:rPr>
      </w:pPr>
    </w:p>
    <w:p w14:paraId="3F08AB00" w14:textId="4A94F1DF" w:rsidR="0050272E" w:rsidRDefault="0050272E" w:rsidP="000546D1">
      <w:pPr>
        <w:spacing w:after="0"/>
        <w:rPr>
          <w:b/>
          <w:bCs/>
        </w:rPr>
      </w:pPr>
    </w:p>
    <w:p w14:paraId="4F0FCDCE" w14:textId="2C5730DA" w:rsidR="0050272E" w:rsidRDefault="0050272E" w:rsidP="000546D1">
      <w:pPr>
        <w:spacing w:after="0"/>
        <w:rPr>
          <w:b/>
          <w:bCs/>
        </w:rPr>
      </w:pPr>
    </w:p>
    <w:p w14:paraId="27F9ECF2" w14:textId="77777777" w:rsidR="0050272E" w:rsidRDefault="0050272E" w:rsidP="000546D1">
      <w:pPr>
        <w:spacing w:after="0"/>
        <w:rPr>
          <w:b/>
          <w:bCs/>
        </w:rPr>
      </w:pPr>
    </w:p>
    <w:p w14:paraId="497F4BD4" w14:textId="7E2E1494" w:rsidR="001506EC" w:rsidRDefault="001506EC" w:rsidP="000546D1">
      <w:pPr>
        <w:spacing w:after="0"/>
        <w:rPr>
          <w:b/>
          <w:bCs/>
        </w:rPr>
      </w:pPr>
      <w:r>
        <w:rPr>
          <w:b/>
          <w:bCs/>
        </w:rPr>
        <w:lastRenderedPageBreak/>
        <w:t>For the Area Dean</w:t>
      </w:r>
    </w:p>
    <w:p w14:paraId="5A4396C3" w14:textId="7C16FEEC" w:rsidR="00962153" w:rsidRPr="008C7383" w:rsidRDefault="008C7383" w:rsidP="000546D1">
      <w:pPr>
        <w:spacing w:after="0"/>
        <w:jc w:val="both"/>
        <w:rPr>
          <w:rFonts w:cstheme="minorHAnsi"/>
        </w:rPr>
      </w:pPr>
      <w:r w:rsidRPr="008C7383">
        <w:rPr>
          <w:rFonts w:cstheme="minorHAnsi"/>
        </w:rPr>
        <w:t>To coordinate and book Deanery Council, Synod and other meetings within the Deanery and Archdeaconry</w:t>
      </w:r>
      <w:r w:rsidR="00963B75">
        <w:rPr>
          <w:rFonts w:cstheme="minorHAnsi"/>
        </w:rPr>
        <w:t xml:space="preserve"> and carry out any photocopying, </w:t>
      </w:r>
      <w:proofErr w:type="gramStart"/>
      <w:r w:rsidR="00963B75">
        <w:rPr>
          <w:rFonts w:cstheme="minorHAnsi"/>
        </w:rPr>
        <w:t>distributing</w:t>
      </w:r>
      <w:proofErr w:type="gramEnd"/>
      <w:r w:rsidR="00963B75">
        <w:rPr>
          <w:rFonts w:cstheme="minorHAnsi"/>
        </w:rPr>
        <w:t xml:space="preserve"> and collating of all relevant documentation for these meetings</w:t>
      </w:r>
    </w:p>
    <w:p w14:paraId="03FDDC2A" w14:textId="521CB779" w:rsidR="008C7383" w:rsidRDefault="008C7383" w:rsidP="000546D1">
      <w:pPr>
        <w:spacing w:after="0"/>
        <w:jc w:val="both"/>
        <w:rPr>
          <w:rFonts w:cstheme="minorHAnsi"/>
        </w:rPr>
      </w:pPr>
    </w:p>
    <w:p w14:paraId="32B76B42" w14:textId="2DBDDF9B" w:rsidR="00BD04C6" w:rsidRDefault="00BD04C6" w:rsidP="000546D1">
      <w:pPr>
        <w:spacing w:after="0"/>
        <w:jc w:val="both"/>
        <w:rPr>
          <w:rFonts w:cstheme="minorHAnsi"/>
        </w:rPr>
      </w:pPr>
      <w:r>
        <w:rPr>
          <w:rFonts w:cstheme="minorHAnsi"/>
        </w:rPr>
        <w:t>To maintain databases of Lay Worship Leaders (LWL), Occasional Preachers and Lay Pastoral Assistants and organise re-certification services as and when required.</w:t>
      </w:r>
    </w:p>
    <w:p w14:paraId="6837F8E0" w14:textId="465392B9" w:rsidR="00BD04C6" w:rsidRDefault="00BD04C6" w:rsidP="000546D1">
      <w:pPr>
        <w:spacing w:after="0"/>
        <w:jc w:val="both"/>
        <w:rPr>
          <w:rFonts w:cstheme="minorHAnsi"/>
        </w:rPr>
      </w:pPr>
    </w:p>
    <w:p w14:paraId="0F30ABE3" w14:textId="1D3E3216" w:rsidR="00BD04C6" w:rsidRDefault="00BD04C6" w:rsidP="000546D1">
      <w:pPr>
        <w:spacing w:after="0"/>
        <w:jc w:val="both"/>
        <w:rPr>
          <w:rFonts w:cstheme="minorHAnsi"/>
        </w:rPr>
      </w:pPr>
      <w:r>
        <w:rPr>
          <w:rFonts w:cstheme="minorHAnsi"/>
        </w:rPr>
        <w:t xml:space="preserve">To ensure the ‘IOW Deanery’ section of CMS is maintained correctly, with details of all current church officers </w:t>
      </w:r>
      <w:r w:rsidR="00963B75">
        <w:rPr>
          <w:rFonts w:cstheme="minorHAnsi"/>
        </w:rPr>
        <w:t>listed</w:t>
      </w:r>
      <w:r>
        <w:rPr>
          <w:rFonts w:cstheme="minorHAnsi"/>
        </w:rPr>
        <w:t>.</w:t>
      </w:r>
    </w:p>
    <w:p w14:paraId="44C91CB7" w14:textId="1DEF8889" w:rsidR="00BD04C6" w:rsidRDefault="00BD04C6" w:rsidP="000546D1">
      <w:pPr>
        <w:spacing w:after="0"/>
        <w:jc w:val="both"/>
        <w:rPr>
          <w:rFonts w:cstheme="minorHAnsi"/>
        </w:rPr>
      </w:pPr>
    </w:p>
    <w:p w14:paraId="0955C33F" w14:textId="6B5FE4E2" w:rsidR="00BD04C6" w:rsidRDefault="00BD04C6" w:rsidP="000546D1">
      <w:pPr>
        <w:spacing w:after="0"/>
        <w:jc w:val="both"/>
        <w:rPr>
          <w:rFonts w:cstheme="minorHAnsi"/>
        </w:rPr>
      </w:pPr>
      <w:r>
        <w:rPr>
          <w:rFonts w:cstheme="minorHAnsi"/>
        </w:rPr>
        <w:t>To hold the Deanery Council and Synod membership lists, maintaining it and amending as appropriate.</w:t>
      </w:r>
    </w:p>
    <w:p w14:paraId="58DCAC3C" w14:textId="24C86D90" w:rsidR="00963B75" w:rsidRDefault="00963B75" w:rsidP="000546D1">
      <w:pPr>
        <w:spacing w:after="0"/>
        <w:jc w:val="both"/>
        <w:rPr>
          <w:rFonts w:cstheme="minorHAnsi"/>
        </w:rPr>
      </w:pPr>
    </w:p>
    <w:p w14:paraId="381FF924" w14:textId="6DCA065E" w:rsidR="00963B75" w:rsidRDefault="00963B75" w:rsidP="000546D1">
      <w:pPr>
        <w:spacing w:after="0"/>
        <w:jc w:val="both"/>
        <w:rPr>
          <w:rFonts w:cstheme="minorHAnsi"/>
        </w:rPr>
      </w:pPr>
      <w:r>
        <w:rPr>
          <w:rFonts w:cstheme="minorHAnsi"/>
        </w:rPr>
        <w:t>To coordinate with Diocesan Office for Diocesan Synod nominations and voting.</w:t>
      </w:r>
    </w:p>
    <w:p w14:paraId="5EE4C21B" w14:textId="77777777" w:rsidR="00BD04C6" w:rsidRPr="008C7383" w:rsidRDefault="00BD04C6" w:rsidP="000546D1">
      <w:pPr>
        <w:spacing w:after="0"/>
        <w:jc w:val="both"/>
        <w:rPr>
          <w:rFonts w:cstheme="minorHAnsi"/>
        </w:rPr>
      </w:pPr>
    </w:p>
    <w:p w14:paraId="76FF2341" w14:textId="569A6C8C" w:rsidR="008C7383" w:rsidRDefault="008C7383" w:rsidP="000546D1">
      <w:pPr>
        <w:spacing w:after="0"/>
        <w:jc w:val="both"/>
        <w:rPr>
          <w:rFonts w:cstheme="minorHAnsi"/>
        </w:rPr>
      </w:pPr>
      <w:r w:rsidRPr="008C7383">
        <w:rPr>
          <w:rFonts w:cstheme="minorHAnsi"/>
        </w:rPr>
        <w:t>To maintain the Deanery Diary</w:t>
      </w:r>
      <w:r w:rsidR="00BD04C6">
        <w:rPr>
          <w:rFonts w:cstheme="minorHAnsi"/>
        </w:rPr>
        <w:t xml:space="preserve"> and send out to Chapter and CW in vacancy </w:t>
      </w:r>
      <w:r w:rsidR="00963B75">
        <w:rPr>
          <w:rFonts w:cstheme="minorHAnsi"/>
        </w:rPr>
        <w:t>a ‘</w:t>
      </w:r>
      <w:r w:rsidR="00BD04C6">
        <w:rPr>
          <w:rFonts w:cstheme="minorHAnsi"/>
        </w:rPr>
        <w:t>Quarterly</w:t>
      </w:r>
      <w:r w:rsidR="00963B75">
        <w:rPr>
          <w:rFonts w:cstheme="minorHAnsi"/>
        </w:rPr>
        <w:t>’</w:t>
      </w:r>
      <w:r w:rsidR="00BD04C6">
        <w:rPr>
          <w:rFonts w:cstheme="minorHAnsi"/>
        </w:rPr>
        <w:t xml:space="preserve"> diar</w:t>
      </w:r>
      <w:r w:rsidR="00963B75">
        <w:rPr>
          <w:rFonts w:cstheme="minorHAnsi"/>
        </w:rPr>
        <w:t>y</w:t>
      </w:r>
      <w:r w:rsidR="00BD04C6">
        <w:rPr>
          <w:rFonts w:cstheme="minorHAnsi"/>
        </w:rPr>
        <w:t>, listing training opportunities, meetings, key services etc</w:t>
      </w:r>
    </w:p>
    <w:p w14:paraId="0BC68EB3" w14:textId="77777777" w:rsidR="00BD04C6" w:rsidRPr="008C7383" w:rsidRDefault="00BD04C6" w:rsidP="000546D1">
      <w:pPr>
        <w:spacing w:after="0"/>
        <w:jc w:val="both"/>
        <w:rPr>
          <w:rFonts w:cstheme="minorHAnsi"/>
        </w:rPr>
      </w:pPr>
    </w:p>
    <w:p w14:paraId="34CC3145" w14:textId="26A9DCFC" w:rsidR="008C7383" w:rsidRPr="008C7383" w:rsidRDefault="008C7383" w:rsidP="000546D1">
      <w:pPr>
        <w:spacing w:after="0"/>
        <w:jc w:val="both"/>
        <w:rPr>
          <w:rFonts w:cstheme="minorHAnsi"/>
        </w:rPr>
      </w:pPr>
      <w:r w:rsidRPr="008C7383">
        <w:rPr>
          <w:rFonts w:cstheme="minorHAnsi"/>
        </w:rPr>
        <w:t>To support other Deanery Officers</w:t>
      </w:r>
      <w:r w:rsidR="00963B75">
        <w:rPr>
          <w:rFonts w:cstheme="minorHAnsi"/>
        </w:rPr>
        <w:t>.</w:t>
      </w:r>
    </w:p>
    <w:p w14:paraId="311BC0C7" w14:textId="10BF65D7" w:rsidR="008C7383" w:rsidRPr="008C7383" w:rsidRDefault="008C7383" w:rsidP="000546D1">
      <w:pPr>
        <w:spacing w:after="0"/>
        <w:jc w:val="both"/>
        <w:rPr>
          <w:rFonts w:cstheme="minorHAnsi"/>
        </w:rPr>
      </w:pPr>
    </w:p>
    <w:p w14:paraId="02333850" w14:textId="6E8AB4B6" w:rsidR="00A3187C" w:rsidRDefault="00D82B2E" w:rsidP="000546D1">
      <w:pPr>
        <w:spacing w:after="0"/>
        <w:jc w:val="both"/>
        <w:rPr>
          <w:rFonts w:cstheme="minorHAnsi"/>
          <w:b/>
          <w:bCs/>
        </w:rPr>
      </w:pPr>
      <w:r w:rsidRPr="00D82B2E">
        <w:rPr>
          <w:rFonts w:cstheme="minorHAnsi"/>
          <w:b/>
          <w:bCs/>
        </w:rPr>
        <w:t>ACCOUNTABILITY</w:t>
      </w:r>
    </w:p>
    <w:p w14:paraId="33C0C012" w14:textId="77777777" w:rsidR="002810BE" w:rsidRDefault="002810BE" w:rsidP="002810BE">
      <w:pPr>
        <w:spacing w:after="0"/>
        <w:rPr>
          <w:rFonts w:cstheme="minorHAnsi"/>
          <w:b/>
          <w:bCs/>
        </w:rPr>
      </w:pPr>
      <w:r>
        <w:rPr>
          <w:rFonts w:cstheme="minorHAnsi"/>
        </w:rPr>
        <w:t xml:space="preserve">Accountable to the Archdeacon of the Isle of Wight. </w:t>
      </w:r>
      <w:r w:rsidR="00410F51">
        <w:rPr>
          <w:rFonts w:cstheme="minorHAnsi"/>
        </w:rPr>
        <w:br/>
      </w:r>
    </w:p>
    <w:p w14:paraId="2F084414" w14:textId="03BC90D2" w:rsidR="00A3187C" w:rsidRDefault="00820DBA" w:rsidP="00A3187C">
      <w:pPr>
        <w:jc w:val="both"/>
        <w:rPr>
          <w:rFonts w:cstheme="minorHAnsi"/>
          <w:b/>
          <w:bCs/>
        </w:rPr>
      </w:pPr>
      <w:r>
        <w:rPr>
          <w:rFonts w:cstheme="minorHAnsi"/>
          <w:b/>
          <w:bCs/>
        </w:rPr>
        <w:t xml:space="preserve">ORGANISATIONAL STRUCTURE &amp; </w:t>
      </w:r>
      <w:r w:rsidR="00A3187C" w:rsidRPr="00A3187C">
        <w:rPr>
          <w:rFonts w:cstheme="minorHAnsi"/>
          <w:b/>
          <w:bCs/>
        </w:rPr>
        <w:t xml:space="preserve">RELATIONSHIPS </w:t>
      </w:r>
    </w:p>
    <w:p w14:paraId="3E3E240B" w14:textId="3371CD8C" w:rsidR="00F2576E" w:rsidRDefault="00CB6E4F" w:rsidP="00F2576E">
      <w:pPr>
        <w:jc w:val="both"/>
        <w:rPr>
          <w:rFonts w:cstheme="minorHAnsi"/>
          <w:b/>
          <w:bCs/>
        </w:rPr>
      </w:pPr>
      <w:r w:rsidRPr="00CB6E4F">
        <w:rPr>
          <w:rFonts w:cstheme="minorHAnsi"/>
          <w:b/>
          <w:bCs/>
        </w:rPr>
        <w:t>Key Collaborations:</w:t>
      </w:r>
    </w:p>
    <w:p w14:paraId="2FE7526C" w14:textId="7DA6052F" w:rsidR="006C2E06" w:rsidRPr="006C2E06" w:rsidRDefault="006C2E06" w:rsidP="00F2576E">
      <w:pPr>
        <w:jc w:val="both"/>
        <w:rPr>
          <w:rFonts w:cstheme="minorHAnsi"/>
        </w:rPr>
      </w:pPr>
      <w:r w:rsidRPr="006C2E06">
        <w:rPr>
          <w:rFonts w:cstheme="minorHAnsi"/>
        </w:rPr>
        <w:t>Other Archdeacons</w:t>
      </w:r>
    </w:p>
    <w:p w14:paraId="6521CCB1" w14:textId="36606760" w:rsidR="006C2E06" w:rsidRPr="006C2E06" w:rsidRDefault="006C2E06" w:rsidP="00F2576E">
      <w:pPr>
        <w:jc w:val="both"/>
        <w:rPr>
          <w:rFonts w:cstheme="minorHAnsi"/>
        </w:rPr>
      </w:pPr>
      <w:r w:rsidRPr="006C2E06">
        <w:rPr>
          <w:rFonts w:cstheme="minorHAnsi"/>
        </w:rPr>
        <w:t>Archdeacons PAs</w:t>
      </w:r>
    </w:p>
    <w:p w14:paraId="2B6A9FA0" w14:textId="4C48D549" w:rsidR="006C2E06" w:rsidRPr="006C2E06" w:rsidRDefault="006C2E06" w:rsidP="00F2576E">
      <w:pPr>
        <w:jc w:val="both"/>
        <w:rPr>
          <w:rFonts w:cstheme="minorHAnsi"/>
        </w:rPr>
      </w:pPr>
      <w:r w:rsidRPr="006C2E06">
        <w:rPr>
          <w:rFonts w:cstheme="minorHAnsi"/>
        </w:rPr>
        <w:t>PA to Diocesan Secretary</w:t>
      </w:r>
    </w:p>
    <w:p w14:paraId="212B2B36" w14:textId="588183DA" w:rsidR="006C2E06" w:rsidRPr="006C2E06" w:rsidRDefault="006C2E06" w:rsidP="00F2576E">
      <w:pPr>
        <w:jc w:val="both"/>
        <w:rPr>
          <w:rFonts w:cstheme="minorHAnsi"/>
        </w:rPr>
      </w:pPr>
      <w:r w:rsidRPr="006C2E06">
        <w:rPr>
          <w:rFonts w:cstheme="minorHAnsi"/>
        </w:rPr>
        <w:t>Bishop and Staff at Bishopsgrove</w:t>
      </w:r>
    </w:p>
    <w:p w14:paraId="7BAC3462" w14:textId="51F9C959" w:rsidR="006C2E06" w:rsidRPr="006C2E06" w:rsidRDefault="006C2E06" w:rsidP="00F2576E">
      <w:pPr>
        <w:jc w:val="both"/>
        <w:rPr>
          <w:rFonts w:cstheme="minorHAnsi"/>
        </w:rPr>
      </w:pPr>
      <w:r w:rsidRPr="006C2E06">
        <w:rPr>
          <w:rFonts w:cstheme="minorHAnsi"/>
        </w:rPr>
        <w:t>Diocesan Secretary</w:t>
      </w:r>
    </w:p>
    <w:p w14:paraId="76AE49C7" w14:textId="6B33E471" w:rsidR="006C2E06" w:rsidRPr="006C2E06" w:rsidRDefault="006C2E06" w:rsidP="00F2576E">
      <w:pPr>
        <w:jc w:val="both"/>
        <w:rPr>
          <w:rFonts w:cstheme="minorHAnsi"/>
        </w:rPr>
      </w:pPr>
      <w:r w:rsidRPr="006C2E06">
        <w:rPr>
          <w:rFonts w:cstheme="minorHAnsi"/>
        </w:rPr>
        <w:t>Heads of Department</w:t>
      </w:r>
    </w:p>
    <w:p w14:paraId="27A0938C" w14:textId="7088EB29" w:rsidR="00BD04C6" w:rsidRDefault="006C2E06" w:rsidP="00BD04C6">
      <w:pPr>
        <w:jc w:val="both"/>
        <w:rPr>
          <w:rFonts w:cstheme="minorHAnsi"/>
        </w:rPr>
      </w:pPr>
      <w:r w:rsidRPr="006C2E06">
        <w:rPr>
          <w:rFonts w:cstheme="minorHAnsi"/>
        </w:rPr>
        <w:t>Area Deans</w:t>
      </w:r>
      <w:r w:rsidR="00BD04C6" w:rsidRPr="00BD04C6">
        <w:rPr>
          <w:rFonts w:cstheme="minorHAnsi"/>
        </w:rPr>
        <w:t xml:space="preserve"> </w:t>
      </w:r>
      <w:r w:rsidR="00BD04C6">
        <w:rPr>
          <w:rFonts w:cstheme="minorHAnsi"/>
        </w:rPr>
        <w:t xml:space="preserve">and </w:t>
      </w:r>
      <w:r w:rsidR="00BD04C6" w:rsidRPr="006C2E06">
        <w:rPr>
          <w:rFonts w:cstheme="minorHAnsi"/>
        </w:rPr>
        <w:t>Associate Area Deans</w:t>
      </w:r>
    </w:p>
    <w:p w14:paraId="3F28A267" w14:textId="02EF8C57" w:rsidR="006C2E06" w:rsidRPr="006C2E06" w:rsidRDefault="006C2E06" w:rsidP="00F2576E">
      <w:pPr>
        <w:jc w:val="both"/>
        <w:rPr>
          <w:rFonts w:cstheme="minorHAnsi"/>
        </w:rPr>
      </w:pPr>
      <w:r w:rsidRPr="006C2E06">
        <w:rPr>
          <w:rFonts w:cstheme="minorHAnsi"/>
        </w:rPr>
        <w:t>Other Area Dean PAs/Admin S</w:t>
      </w:r>
      <w:r>
        <w:rPr>
          <w:rFonts w:cstheme="minorHAnsi"/>
        </w:rPr>
        <w:t>u</w:t>
      </w:r>
      <w:r w:rsidRPr="006C2E06">
        <w:rPr>
          <w:rFonts w:cstheme="minorHAnsi"/>
        </w:rPr>
        <w:t>pport</w:t>
      </w:r>
    </w:p>
    <w:p w14:paraId="6155F2E6" w14:textId="374F36C9" w:rsidR="006C2E06" w:rsidRDefault="006C2E06" w:rsidP="00F2576E">
      <w:pPr>
        <w:jc w:val="both"/>
        <w:rPr>
          <w:rFonts w:cstheme="minorHAnsi"/>
        </w:rPr>
      </w:pPr>
      <w:r>
        <w:rPr>
          <w:rFonts w:cstheme="minorHAnsi"/>
        </w:rPr>
        <w:t xml:space="preserve">Dean of Portsmouth </w:t>
      </w:r>
    </w:p>
    <w:p w14:paraId="74F57E6E" w14:textId="5C86BECE" w:rsidR="006C2E06" w:rsidRDefault="006C2E06" w:rsidP="00F2576E">
      <w:pPr>
        <w:jc w:val="both"/>
        <w:rPr>
          <w:rFonts w:cstheme="minorHAnsi"/>
        </w:rPr>
      </w:pPr>
      <w:r>
        <w:rPr>
          <w:rFonts w:cstheme="minorHAnsi"/>
        </w:rPr>
        <w:t>PA to Dean of Portsmouth</w:t>
      </w:r>
    </w:p>
    <w:p w14:paraId="3852C233" w14:textId="3B25E2B8" w:rsidR="006C2E06" w:rsidRDefault="006C2E06" w:rsidP="00F2576E">
      <w:pPr>
        <w:jc w:val="both"/>
        <w:rPr>
          <w:rFonts w:cstheme="minorHAnsi"/>
        </w:rPr>
      </w:pPr>
      <w:r>
        <w:rPr>
          <w:rFonts w:cstheme="minorHAnsi"/>
        </w:rPr>
        <w:t>Local Dignitaries</w:t>
      </w:r>
    </w:p>
    <w:p w14:paraId="37777F0A" w14:textId="6E20D99D" w:rsidR="006C2E06" w:rsidRDefault="006C2E06" w:rsidP="00F2576E">
      <w:pPr>
        <w:jc w:val="both"/>
        <w:rPr>
          <w:rFonts w:cstheme="minorHAnsi"/>
        </w:rPr>
      </w:pPr>
      <w:r>
        <w:rPr>
          <w:rFonts w:cstheme="minorHAnsi"/>
        </w:rPr>
        <w:t>Parish Clergy in the Archdeaconry</w:t>
      </w:r>
    </w:p>
    <w:p w14:paraId="7D494ADA" w14:textId="67AE1C16" w:rsidR="006C2E06" w:rsidRPr="006C2E06" w:rsidRDefault="006C2E06" w:rsidP="00F2576E">
      <w:pPr>
        <w:jc w:val="both"/>
        <w:rPr>
          <w:rFonts w:cstheme="minorHAnsi"/>
        </w:rPr>
      </w:pPr>
      <w:r>
        <w:rPr>
          <w:rFonts w:cstheme="minorHAnsi"/>
        </w:rPr>
        <w:t>Parish Officers in the Archdeaconry</w:t>
      </w:r>
    </w:p>
    <w:p w14:paraId="74797F67" w14:textId="77777777" w:rsidR="00BD04C6" w:rsidRDefault="00BD04C6" w:rsidP="000546D1">
      <w:pPr>
        <w:spacing w:after="0"/>
        <w:jc w:val="both"/>
        <w:rPr>
          <w:rFonts w:cstheme="minorHAnsi"/>
          <w:b/>
          <w:bCs/>
        </w:rPr>
      </w:pPr>
    </w:p>
    <w:p w14:paraId="73088401" w14:textId="5D96925A" w:rsidR="000546D1" w:rsidRPr="002014FF" w:rsidRDefault="000546D1" w:rsidP="000546D1">
      <w:pPr>
        <w:spacing w:after="0"/>
        <w:jc w:val="both"/>
        <w:rPr>
          <w:rFonts w:cstheme="minorHAnsi"/>
          <w:b/>
          <w:bCs/>
        </w:rPr>
      </w:pPr>
      <w:r w:rsidRPr="002014FF">
        <w:rPr>
          <w:rFonts w:cstheme="minorHAnsi"/>
          <w:b/>
          <w:bCs/>
        </w:rPr>
        <w:t>COMMITTEE ROLES &amp; RESPONSIBILITIES</w:t>
      </w:r>
    </w:p>
    <w:p w14:paraId="1CC3FFC3" w14:textId="4DF27270" w:rsidR="0050272E" w:rsidRDefault="0050272E" w:rsidP="00827D94">
      <w:pPr>
        <w:jc w:val="both"/>
        <w:rPr>
          <w:rFonts w:cstheme="minorHAnsi"/>
        </w:rPr>
      </w:pPr>
      <w:r>
        <w:rPr>
          <w:rFonts w:cstheme="minorHAnsi"/>
        </w:rPr>
        <w:t>To act as administrator for Area Dean Team meetings.</w:t>
      </w:r>
    </w:p>
    <w:tbl>
      <w:tblPr>
        <w:tblStyle w:val="TableGrid"/>
        <w:tblW w:w="0" w:type="auto"/>
        <w:tblLook w:val="04A0" w:firstRow="1" w:lastRow="0" w:firstColumn="1" w:lastColumn="0" w:noHBand="0" w:noVBand="1"/>
      </w:tblPr>
      <w:tblGrid>
        <w:gridCol w:w="6374"/>
        <w:gridCol w:w="2381"/>
      </w:tblGrid>
      <w:tr w:rsidR="00827D94" w14:paraId="08C88289" w14:textId="77777777" w:rsidTr="000546D1">
        <w:tc>
          <w:tcPr>
            <w:tcW w:w="6374" w:type="dxa"/>
          </w:tcPr>
          <w:p w14:paraId="6255F58F" w14:textId="4B3B9E0F" w:rsidR="00827D94" w:rsidRDefault="00827D94" w:rsidP="00A3187C">
            <w:pPr>
              <w:jc w:val="both"/>
              <w:rPr>
                <w:rFonts w:cstheme="minorHAnsi"/>
                <w:b/>
                <w:bCs/>
              </w:rPr>
            </w:pPr>
            <w:r>
              <w:rPr>
                <w:rFonts w:cstheme="minorHAnsi"/>
                <w:b/>
                <w:bCs/>
              </w:rPr>
              <w:t>PERSON SPECIFICATION</w:t>
            </w:r>
          </w:p>
        </w:tc>
        <w:tc>
          <w:tcPr>
            <w:tcW w:w="2381" w:type="dxa"/>
          </w:tcPr>
          <w:p w14:paraId="16BA6BDC" w14:textId="4A670309" w:rsidR="00827D94" w:rsidRDefault="00827D94" w:rsidP="00827D94">
            <w:pPr>
              <w:jc w:val="center"/>
              <w:rPr>
                <w:rFonts w:cstheme="minorHAnsi"/>
                <w:b/>
                <w:bCs/>
              </w:rPr>
            </w:pPr>
            <w:r>
              <w:rPr>
                <w:rFonts w:cstheme="minorHAnsi"/>
                <w:b/>
                <w:bCs/>
              </w:rPr>
              <w:t>ESSENTIAL / DESIRABLE</w:t>
            </w:r>
          </w:p>
        </w:tc>
      </w:tr>
      <w:tr w:rsidR="00827D94" w14:paraId="2DFCBA4E" w14:textId="77777777" w:rsidTr="000546D1">
        <w:tc>
          <w:tcPr>
            <w:tcW w:w="6374" w:type="dxa"/>
          </w:tcPr>
          <w:p w14:paraId="750A0AAF" w14:textId="210E7440" w:rsidR="00827D94" w:rsidRPr="00827D94" w:rsidRDefault="00827D94" w:rsidP="00827D94">
            <w:pPr>
              <w:jc w:val="both"/>
              <w:rPr>
                <w:rFonts w:cstheme="minorHAnsi"/>
                <w:b/>
                <w:bCs/>
              </w:rPr>
            </w:pPr>
            <w:r w:rsidRPr="00827D94">
              <w:rPr>
                <w:rFonts w:cstheme="minorHAnsi"/>
                <w:b/>
                <w:bCs/>
              </w:rPr>
              <w:t xml:space="preserve">Qualifications required: </w:t>
            </w:r>
          </w:p>
          <w:p w14:paraId="01951D9D" w14:textId="71340B16" w:rsidR="00827D94" w:rsidRPr="000A0E1E" w:rsidRDefault="000A0E1E" w:rsidP="00A3187C">
            <w:pPr>
              <w:jc w:val="both"/>
              <w:rPr>
                <w:rFonts w:cstheme="minorHAnsi"/>
              </w:rPr>
            </w:pPr>
            <w:r w:rsidRPr="000A0E1E">
              <w:rPr>
                <w:rFonts w:cstheme="minorHAnsi"/>
              </w:rPr>
              <w:t>Good level of education to include English and Maths GCSE (or equivalent) at Grade C or above (or equivalent)</w:t>
            </w:r>
          </w:p>
          <w:p w14:paraId="0F446A4F" w14:textId="5EFBA234" w:rsidR="00827D94" w:rsidRDefault="00827D94" w:rsidP="00962153">
            <w:pPr>
              <w:jc w:val="both"/>
              <w:rPr>
                <w:rFonts w:cstheme="minorHAnsi"/>
                <w:b/>
                <w:bCs/>
              </w:rPr>
            </w:pPr>
          </w:p>
        </w:tc>
        <w:tc>
          <w:tcPr>
            <w:tcW w:w="2381" w:type="dxa"/>
          </w:tcPr>
          <w:p w14:paraId="5DDC1391" w14:textId="77777777" w:rsidR="001A5FCF" w:rsidRDefault="001A5FCF" w:rsidP="00A3187C">
            <w:pPr>
              <w:jc w:val="both"/>
              <w:rPr>
                <w:rFonts w:cstheme="minorHAnsi"/>
                <w:b/>
                <w:bCs/>
              </w:rPr>
            </w:pPr>
          </w:p>
          <w:p w14:paraId="4EAF1671" w14:textId="0A63094F" w:rsidR="000A0E1E" w:rsidRPr="000A0E1E" w:rsidRDefault="000A0E1E" w:rsidP="00A3187C">
            <w:pPr>
              <w:jc w:val="both"/>
              <w:rPr>
                <w:rFonts w:cstheme="minorHAnsi"/>
              </w:rPr>
            </w:pPr>
            <w:r w:rsidRPr="000A0E1E">
              <w:rPr>
                <w:rFonts w:cstheme="minorHAnsi"/>
              </w:rPr>
              <w:t>Essential</w:t>
            </w:r>
          </w:p>
        </w:tc>
      </w:tr>
      <w:tr w:rsidR="00827D94" w14:paraId="2B569BFD" w14:textId="77777777" w:rsidTr="000546D1">
        <w:tc>
          <w:tcPr>
            <w:tcW w:w="6374" w:type="dxa"/>
          </w:tcPr>
          <w:p w14:paraId="722DE6CA" w14:textId="77777777" w:rsidR="00827D94" w:rsidRDefault="00827D94" w:rsidP="00A3187C">
            <w:pPr>
              <w:jc w:val="both"/>
              <w:rPr>
                <w:rFonts w:cstheme="minorHAnsi"/>
                <w:b/>
                <w:bCs/>
              </w:rPr>
            </w:pPr>
            <w:r>
              <w:rPr>
                <w:rFonts w:cstheme="minorHAnsi"/>
                <w:b/>
                <w:bCs/>
              </w:rPr>
              <w:t>Level of Experience</w:t>
            </w:r>
          </w:p>
          <w:p w14:paraId="06B4ECE7" w14:textId="2784EA50" w:rsidR="00827D94" w:rsidRPr="000A0E1E" w:rsidRDefault="000A0E1E" w:rsidP="00A3187C">
            <w:pPr>
              <w:jc w:val="both"/>
              <w:rPr>
                <w:rFonts w:cstheme="minorHAnsi"/>
              </w:rPr>
            </w:pPr>
            <w:r w:rsidRPr="000A0E1E">
              <w:rPr>
                <w:rFonts w:cstheme="minorHAnsi"/>
              </w:rPr>
              <w:t>Proven ability in the use of Microsoft Office (Word, Excel, Publisher) email and databases</w:t>
            </w:r>
          </w:p>
          <w:p w14:paraId="311DBF34" w14:textId="5B36FC63" w:rsidR="000A0E1E" w:rsidRPr="000A0E1E" w:rsidRDefault="000A0E1E" w:rsidP="00A3187C">
            <w:pPr>
              <w:jc w:val="both"/>
              <w:rPr>
                <w:rFonts w:cstheme="minorHAnsi"/>
              </w:rPr>
            </w:pPr>
            <w:r w:rsidRPr="000A0E1E">
              <w:rPr>
                <w:rFonts w:cstheme="minorHAnsi"/>
              </w:rPr>
              <w:t>Confident in communicating by phone and email with a range of people</w:t>
            </w:r>
          </w:p>
          <w:p w14:paraId="677D53B4" w14:textId="1C14ACE9" w:rsidR="000A0E1E" w:rsidRPr="000A0E1E" w:rsidRDefault="000A0E1E" w:rsidP="00A3187C">
            <w:pPr>
              <w:jc w:val="both"/>
              <w:rPr>
                <w:rFonts w:cstheme="minorHAnsi"/>
              </w:rPr>
            </w:pPr>
            <w:r w:rsidRPr="000A0E1E">
              <w:rPr>
                <w:rFonts w:cstheme="minorHAnsi"/>
              </w:rPr>
              <w:t>Able to work flexibly across a range of tasks</w:t>
            </w:r>
          </w:p>
          <w:p w14:paraId="603A255C" w14:textId="169D86A6" w:rsidR="000A0E1E" w:rsidRDefault="000A0E1E" w:rsidP="00A3187C">
            <w:pPr>
              <w:jc w:val="both"/>
              <w:rPr>
                <w:rFonts w:cstheme="minorHAnsi"/>
              </w:rPr>
            </w:pPr>
            <w:r w:rsidRPr="000A0E1E">
              <w:rPr>
                <w:rFonts w:cstheme="minorHAnsi"/>
              </w:rPr>
              <w:t>Good standard of written English</w:t>
            </w:r>
          </w:p>
          <w:p w14:paraId="34435BDB" w14:textId="47C7F2F4" w:rsidR="000A0E1E" w:rsidRDefault="000A0E1E" w:rsidP="00A3187C">
            <w:pPr>
              <w:jc w:val="both"/>
              <w:rPr>
                <w:rFonts w:cstheme="minorHAnsi"/>
              </w:rPr>
            </w:pPr>
            <w:r>
              <w:rPr>
                <w:rFonts w:cstheme="minorHAnsi"/>
              </w:rPr>
              <w:t>Previous administrative experience</w:t>
            </w:r>
          </w:p>
          <w:p w14:paraId="5E847AF1" w14:textId="3C679FBD" w:rsidR="000A0E1E" w:rsidRDefault="000A0E1E" w:rsidP="00A3187C">
            <w:pPr>
              <w:jc w:val="both"/>
              <w:rPr>
                <w:rFonts w:cstheme="minorHAnsi"/>
              </w:rPr>
            </w:pPr>
            <w:r>
              <w:rPr>
                <w:rFonts w:cstheme="minorHAnsi"/>
              </w:rPr>
              <w:t>Knowledge of working from the Church of England</w:t>
            </w:r>
          </w:p>
          <w:p w14:paraId="41C5A158" w14:textId="7EFF9210" w:rsidR="000A0E1E" w:rsidRPr="000A0E1E" w:rsidRDefault="000A0E1E" w:rsidP="00A3187C">
            <w:pPr>
              <w:jc w:val="both"/>
              <w:rPr>
                <w:rFonts w:cstheme="minorHAnsi"/>
              </w:rPr>
            </w:pPr>
            <w:r>
              <w:rPr>
                <w:rFonts w:cstheme="minorHAnsi"/>
              </w:rPr>
              <w:t xml:space="preserve"> </w:t>
            </w:r>
          </w:p>
          <w:p w14:paraId="5384003A" w14:textId="2B5ECA7C" w:rsidR="00827D94" w:rsidRDefault="00827D94" w:rsidP="00A3187C">
            <w:pPr>
              <w:jc w:val="both"/>
              <w:rPr>
                <w:rFonts w:cstheme="minorHAnsi"/>
                <w:b/>
                <w:bCs/>
              </w:rPr>
            </w:pPr>
          </w:p>
        </w:tc>
        <w:tc>
          <w:tcPr>
            <w:tcW w:w="2381" w:type="dxa"/>
          </w:tcPr>
          <w:p w14:paraId="4E0F2BAF" w14:textId="77777777" w:rsidR="00B0790A" w:rsidRDefault="00B0790A" w:rsidP="00A3187C">
            <w:pPr>
              <w:jc w:val="both"/>
              <w:rPr>
                <w:rFonts w:cstheme="minorHAnsi"/>
              </w:rPr>
            </w:pPr>
          </w:p>
          <w:p w14:paraId="58B10831" w14:textId="146CA719" w:rsidR="000A0E1E" w:rsidRDefault="000A0E1E" w:rsidP="00A3187C">
            <w:pPr>
              <w:jc w:val="both"/>
              <w:rPr>
                <w:rFonts w:cstheme="minorHAnsi"/>
              </w:rPr>
            </w:pPr>
            <w:r>
              <w:rPr>
                <w:rFonts w:cstheme="minorHAnsi"/>
              </w:rPr>
              <w:t>Essential</w:t>
            </w:r>
          </w:p>
          <w:p w14:paraId="2753334A" w14:textId="3DE3631E" w:rsidR="000A0E1E" w:rsidRDefault="000A0E1E" w:rsidP="00A3187C">
            <w:pPr>
              <w:jc w:val="both"/>
              <w:rPr>
                <w:rFonts w:cstheme="minorHAnsi"/>
              </w:rPr>
            </w:pPr>
          </w:p>
          <w:p w14:paraId="575E4971" w14:textId="3FF3EBEF" w:rsidR="000A0E1E" w:rsidRDefault="000A0E1E" w:rsidP="00A3187C">
            <w:pPr>
              <w:jc w:val="both"/>
              <w:rPr>
                <w:rFonts w:cstheme="minorHAnsi"/>
              </w:rPr>
            </w:pPr>
            <w:r>
              <w:rPr>
                <w:rFonts w:cstheme="minorHAnsi"/>
              </w:rPr>
              <w:t>Essential</w:t>
            </w:r>
          </w:p>
          <w:p w14:paraId="0BAF0998" w14:textId="550FB08F" w:rsidR="000A0E1E" w:rsidRDefault="000A0E1E" w:rsidP="00A3187C">
            <w:pPr>
              <w:jc w:val="both"/>
              <w:rPr>
                <w:rFonts w:cstheme="minorHAnsi"/>
              </w:rPr>
            </w:pPr>
          </w:p>
          <w:p w14:paraId="55F53B75" w14:textId="68EFF3FD" w:rsidR="000A0E1E" w:rsidRDefault="000A0E1E" w:rsidP="00A3187C">
            <w:pPr>
              <w:jc w:val="both"/>
              <w:rPr>
                <w:rFonts w:cstheme="minorHAnsi"/>
              </w:rPr>
            </w:pPr>
            <w:r>
              <w:rPr>
                <w:rFonts w:cstheme="minorHAnsi"/>
              </w:rPr>
              <w:t>Essential</w:t>
            </w:r>
          </w:p>
          <w:p w14:paraId="58701217" w14:textId="5CC05946" w:rsidR="000A0E1E" w:rsidRDefault="000A0E1E" w:rsidP="00A3187C">
            <w:pPr>
              <w:jc w:val="both"/>
              <w:rPr>
                <w:rFonts w:cstheme="minorHAnsi"/>
              </w:rPr>
            </w:pPr>
            <w:r>
              <w:rPr>
                <w:rFonts w:cstheme="minorHAnsi"/>
              </w:rPr>
              <w:t>Essential</w:t>
            </w:r>
          </w:p>
          <w:p w14:paraId="5A2DBC14" w14:textId="5A94F2AD" w:rsidR="000A0E1E" w:rsidRDefault="000A0E1E" w:rsidP="00A3187C">
            <w:pPr>
              <w:jc w:val="both"/>
              <w:rPr>
                <w:rFonts w:cstheme="minorHAnsi"/>
              </w:rPr>
            </w:pPr>
            <w:r>
              <w:rPr>
                <w:rFonts w:cstheme="minorHAnsi"/>
              </w:rPr>
              <w:t>Essential</w:t>
            </w:r>
          </w:p>
          <w:p w14:paraId="0A098C43" w14:textId="0DB5AA56" w:rsidR="000A0E1E" w:rsidRPr="00B0790A" w:rsidRDefault="000A0E1E" w:rsidP="00A3187C">
            <w:pPr>
              <w:jc w:val="both"/>
              <w:rPr>
                <w:rFonts w:cstheme="minorHAnsi"/>
              </w:rPr>
            </w:pPr>
            <w:r>
              <w:rPr>
                <w:rFonts w:cstheme="minorHAnsi"/>
              </w:rPr>
              <w:t>Essential</w:t>
            </w:r>
          </w:p>
        </w:tc>
      </w:tr>
      <w:tr w:rsidR="00CB6E4F" w14:paraId="7E78D9BC" w14:textId="77777777" w:rsidTr="000546D1">
        <w:tc>
          <w:tcPr>
            <w:tcW w:w="6374" w:type="dxa"/>
          </w:tcPr>
          <w:p w14:paraId="687452AB" w14:textId="77777777" w:rsidR="00CB6E4F" w:rsidRDefault="00CB6E4F" w:rsidP="00A3187C">
            <w:pPr>
              <w:jc w:val="both"/>
              <w:rPr>
                <w:rFonts w:cstheme="minorHAnsi"/>
                <w:b/>
                <w:bCs/>
              </w:rPr>
            </w:pPr>
            <w:r>
              <w:rPr>
                <w:rFonts w:cstheme="minorHAnsi"/>
                <w:b/>
                <w:bCs/>
              </w:rPr>
              <w:t>Key Skills</w:t>
            </w:r>
          </w:p>
          <w:p w14:paraId="4809ECEA" w14:textId="77777777" w:rsidR="000A0E1E" w:rsidRPr="000A0E1E" w:rsidRDefault="000A0E1E" w:rsidP="000A0E1E">
            <w:pPr>
              <w:jc w:val="both"/>
              <w:rPr>
                <w:rFonts w:cstheme="minorHAnsi"/>
              </w:rPr>
            </w:pPr>
            <w:r w:rsidRPr="000A0E1E">
              <w:rPr>
                <w:rFonts w:cstheme="minorHAnsi"/>
              </w:rPr>
              <w:t>Knowledge of working from the Church of England</w:t>
            </w:r>
          </w:p>
          <w:p w14:paraId="3FD29577" w14:textId="77777777" w:rsidR="000A0E1E" w:rsidRPr="000A0E1E" w:rsidRDefault="000A0E1E" w:rsidP="000A0E1E">
            <w:pPr>
              <w:jc w:val="both"/>
              <w:rPr>
                <w:rFonts w:cstheme="minorHAnsi"/>
              </w:rPr>
            </w:pPr>
            <w:r w:rsidRPr="000A0E1E">
              <w:rPr>
                <w:rFonts w:cstheme="minorHAnsi"/>
              </w:rPr>
              <w:t xml:space="preserve">Efficient, organised, </w:t>
            </w:r>
            <w:proofErr w:type="gramStart"/>
            <w:r w:rsidRPr="000A0E1E">
              <w:rPr>
                <w:rFonts w:cstheme="minorHAnsi"/>
              </w:rPr>
              <w:t>diligent</w:t>
            </w:r>
            <w:proofErr w:type="gramEnd"/>
            <w:r w:rsidRPr="000A0E1E">
              <w:rPr>
                <w:rFonts w:cstheme="minorHAnsi"/>
              </w:rPr>
              <w:t xml:space="preserve"> and proactive in approach</w:t>
            </w:r>
          </w:p>
          <w:p w14:paraId="0CBCC283" w14:textId="77777777" w:rsidR="000A0E1E" w:rsidRPr="000A0E1E" w:rsidRDefault="000A0E1E" w:rsidP="000A0E1E">
            <w:pPr>
              <w:jc w:val="both"/>
              <w:rPr>
                <w:rFonts w:cstheme="minorHAnsi"/>
              </w:rPr>
            </w:pPr>
            <w:r w:rsidRPr="000A0E1E">
              <w:rPr>
                <w:rFonts w:cstheme="minorHAnsi"/>
              </w:rPr>
              <w:t>Able to work alone</w:t>
            </w:r>
          </w:p>
          <w:p w14:paraId="407ECB9F" w14:textId="0B2156A0" w:rsidR="000A0E1E" w:rsidRPr="000A0E1E" w:rsidRDefault="000A0E1E" w:rsidP="000A0E1E">
            <w:pPr>
              <w:jc w:val="both"/>
              <w:rPr>
                <w:rFonts w:cstheme="minorHAnsi"/>
              </w:rPr>
            </w:pPr>
            <w:r w:rsidRPr="000A0E1E">
              <w:rPr>
                <w:rFonts w:cstheme="minorHAnsi"/>
              </w:rPr>
              <w:t>Able to hold high levels of confidentiality</w:t>
            </w:r>
          </w:p>
          <w:p w14:paraId="5B5656CC" w14:textId="77777777" w:rsidR="000A0E1E" w:rsidRPr="000A0E1E" w:rsidRDefault="000A0E1E" w:rsidP="000A0E1E">
            <w:pPr>
              <w:jc w:val="both"/>
              <w:rPr>
                <w:rFonts w:cstheme="minorHAnsi"/>
                <w:b/>
                <w:bCs/>
              </w:rPr>
            </w:pPr>
            <w:r w:rsidRPr="000A0E1E">
              <w:rPr>
                <w:rFonts w:cstheme="minorHAnsi"/>
                <w:b/>
                <w:bCs/>
              </w:rPr>
              <w:tab/>
            </w:r>
          </w:p>
          <w:p w14:paraId="26691E66" w14:textId="77777777" w:rsidR="000A0E1E" w:rsidRPr="000A0E1E" w:rsidRDefault="000A0E1E" w:rsidP="000A0E1E">
            <w:pPr>
              <w:jc w:val="both"/>
              <w:rPr>
                <w:rFonts w:cstheme="minorHAnsi"/>
              </w:rPr>
            </w:pPr>
            <w:r w:rsidRPr="000A0E1E">
              <w:rPr>
                <w:rFonts w:cstheme="minorHAnsi"/>
              </w:rPr>
              <w:t xml:space="preserve">Own Transport </w:t>
            </w:r>
          </w:p>
          <w:p w14:paraId="214B6EEB" w14:textId="0F0C550D" w:rsidR="000A0E1E" w:rsidRDefault="000A0E1E" w:rsidP="000A0E1E">
            <w:pPr>
              <w:jc w:val="both"/>
              <w:rPr>
                <w:rFonts w:cstheme="minorHAnsi"/>
                <w:b/>
                <w:bCs/>
              </w:rPr>
            </w:pPr>
            <w:r w:rsidRPr="000A0E1E">
              <w:rPr>
                <w:rFonts w:cstheme="minorHAnsi"/>
              </w:rPr>
              <w:t>Ability to work flexibly for evening and weekend meetings when required</w:t>
            </w:r>
          </w:p>
        </w:tc>
        <w:tc>
          <w:tcPr>
            <w:tcW w:w="2381" w:type="dxa"/>
          </w:tcPr>
          <w:p w14:paraId="001B4C06" w14:textId="77777777" w:rsidR="00CB6E4F" w:rsidRDefault="00CB6E4F" w:rsidP="00A3187C">
            <w:pPr>
              <w:jc w:val="both"/>
              <w:rPr>
                <w:rFonts w:cstheme="minorHAnsi"/>
              </w:rPr>
            </w:pPr>
          </w:p>
          <w:p w14:paraId="7EF4CE38" w14:textId="77777777" w:rsidR="000A0E1E" w:rsidRDefault="000A0E1E" w:rsidP="00A3187C">
            <w:pPr>
              <w:jc w:val="both"/>
              <w:rPr>
                <w:rFonts w:cstheme="minorHAnsi"/>
              </w:rPr>
            </w:pPr>
            <w:r>
              <w:rPr>
                <w:rFonts w:cstheme="minorHAnsi"/>
              </w:rPr>
              <w:t>Essential</w:t>
            </w:r>
          </w:p>
          <w:p w14:paraId="3C03B0B0" w14:textId="77777777" w:rsidR="000A0E1E" w:rsidRDefault="000A0E1E" w:rsidP="00A3187C">
            <w:pPr>
              <w:jc w:val="both"/>
              <w:rPr>
                <w:rFonts w:cstheme="minorHAnsi"/>
              </w:rPr>
            </w:pPr>
            <w:r>
              <w:rPr>
                <w:rFonts w:cstheme="minorHAnsi"/>
              </w:rPr>
              <w:t>Essential</w:t>
            </w:r>
          </w:p>
          <w:p w14:paraId="6DFD1709" w14:textId="77777777" w:rsidR="000A0E1E" w:rsidRDefault="000A0E1E" w:rsidP="00A3187C">
            <w:pPr>
              <w:jc w:val="both"/>
              <w:rPr>
                <w:rFonts w:cstheme="minorHAnsi"/>
              </w:rPr>
            </w:pPr>
            <w:r>
              <w:rPr>
                <w:rFonts w:cstheme="minorHAnsi"/>
              </w:rPr>
              <w:t>Essential</w:t>
            </w:r>
          </w:p>
          <w:p w14:paraId="79776A05" w14:textId="77777777" w:rsidR="000A0E1E" w:rsidRDefault="000A0E1E" w:rsidP="00A3187C">
            <w:pPr>
              <w:jc w:val="both"/>
              <w:rPr>
                <w:rFonts w:cstheme="minorHAnsi"/>
              </w:rPr>
            </w:pPr>
            <w:r>
              <w:rPr>
                <w:rFonts w:cstheme="minorHAnsi"/>
              </w:rPr>
              <w:t>Essential</w:t>
            </w:r>
          </w:p>
          <w:p w14:paraId="7606D854" w14:textId="77777777" w:rsidR="000A0E1E" w:rsidRDefault="000A0E1E" w:rsidP="00A3187C">
            <w:pPr>
              <w:jc w:val="both"/>
              <w:rPr>
                <w:rFonts w:cstheme="minorHAnsi"/>
              </w:rPr>
            </w:pPr>
          </w:p>
          <w:p w14:paraId="7DEBB4ED" w14:textId="77777777" w:rsidR="000A0E1E" w:rsidRDefault="000A0E1E" w:rsidP="00A3187C">
            <w:pPr>
              <w:jc w:val="both"/>
              <w:rPr>
                <w:rFonts w:cstheme="minorHAnsi"/>
              </w:rPr>
            </w:pPr>
            <w:r>
              <w:rPr>
                <w:rFonts w:cstheme="minorHAnsi"/>
              </w:rPr>
              <w:t>Desirable</w:t>
            </w:r>
          </w:p>
          <w:p w14:paraId="65EADEF9" w14:textId="74C61D62" w:rsidR="000A0E1E" w:rsidRPr="00B0790A" w:rsidRDefault="000A0E1E" w:rsidP="00A3187C">
            <w:pPr>
              <w:jc w:val="both"/>
              <w:rPr>
                <w:rFonts w:cstheme="minorHAnsi"/>
              </w:rPr>
            </w:pPr>
            <w:r>
              <w:rPr>
                <w:rFonts w:cstheme="minorHAnsi"/>
              </w:rPr>
              <w:t>Desirable</w:t>
            </w:r>
          </w:p>
        </w:tc>
      </w:tr>
    </w:tbl>
    <w:p w14:paraId="3445800D" w14:textId="74437659" w:rsidR="000F6F3D" w:rsidRPr="00A3187C" w:rsidRDefault="000F6F3D" w:rsidP="00A3187C">
      <w:pPr>
        <w:jc w:val="both"/>
        <w:rPr>
          <w:rFonts w:cstheme="minorHAnsi"/>
          <w:b/>
          <w:bCs/>
        </w:rPr>
      </w:pPr>
      <w:r>
        <w:rPr>
          <w:rFonts w:cstheme="minorHAnsi"/>
          <w:b/>
          <w:bCs/>
        </w:rPr>
        <w:t xml:space="preserve"> </w:t>
      </w:r>
    </w:p>
    <w:sectPr w:rsidR="000F6F3D" w:rsidRPr="00A3187C" w:rsidSect="009D6D4F">
      <w:footerReference w:type="default" r:id="rId8"/>
      <w:headerReference w:type="first" r:id="rId9"/>
      <w:footerReference w:type="first" r:id="rId10"/>
      <w:pgSz w:w="11906" w:h="16838"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A4D2" w14:textId="77777777" w:rsidR="00C06A40" w:rsidRDefault="00C06A40" w:rsidP="00B413B5">
      <w:pPr>
        <w:spacing w:after="0" w:line="240" w:lineRule="auto"/>
      </w:pPr>
      <w:r>
        <w:separator/>
      </w:r>
    </w:p>
  </w:endnote>
  <w:endnote w:type="continuationSeparator" w:id="0">
    <w:p w14:paraId="557AD23C" w14:textId="77777777" w:rsidR="00C06A40" w:rsidRDefault="00C06A40" w:rsidP="00B4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A40F" w14:textId="224EEDA1" w:rsidR="0050272E" w:rsidRDefault="0050272E" w:rsidP="00A1431F">
    <w:pPr>
      <w:pStyle w:val="Footer"/>
      <w:ind w:hanging="426"/>
    </w:pPr>
    <w:proofErr w:type="spellStart"/>
    <w:r w:rsidRPr="009D6D4F">
      <w:rPr>
        <w:color w:val="FF0000"/>
        <w:sz w:val="36"/>
        <w:szCs w:val="36"/>
      </w:rPr>
      <w:t>Courageous</w:t>
    </w:r>
    <w:r>
      <w:rPr>
        <w:sz w:val="36"/>
        <w:szCs w:val="36"/>
      </w:rPr>
      <w:t>|</w:t>
    </w:r>
    <w:r w:rsidRPr="009D6D4F">
      <w:rPr>
        <w:color w:val="0070C0"/>
        <w:sz w:val="36"/>
        <w:szCs w:val="36"/>
      </w:rPr>
      <w:t>Pioneering</w:t>
    </w:r>
    <w:r>
      <w:rPr>
        <w:sz w:val="36"/>
        <w:szCs w:val="36"/>
      </w:rPr>
      <w:t>|</w:t>
    </w:r>
    <w:r w:rsidRPr="009D6D4F">
      <w:rPr>
        <w:color w:val="FFC000"/>
        <w:sz w:val="36"/>
        <w:szCs w:val="36"/>
      </w:rPr>
      <w:t>Generous</w:t>
    </w:r>
    <w:r>
      <w:rPr>
        <w:sz w:val="36"/>
        <w:szCs w:val="36"/>
      </w:rPr>
      <w:t>|</w:t>
    </w:r>
    <w:r w:rsidRPr="009D6D4F">
      <w:rPr>
        <w:color w:val="0070C0"/>
        <w:sz w:val="36"/>
        <w:szCs w:val="36"/>
      </w:rPr>
      <w:t>Resourceful</w:t>
    </w:r>
    <w:r>
      <w:rPr>
        <w:sz w:val="36"/>
        <w:szCs w:val="36"/>
      </w:rPr>
      <w:t>|</w:t>
    </w:r>
    <w:r w:rsidRPr="009D6D4F">
      <w:rPr>
        <w:color w:val="FF0000"/>
        <w:sz w:val="36"/>
        <w:szCs w:val="36"/>
      </w:rPr>
      <w:t>Collaborative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CAA6" w14:textId="77777777" w:rsidR="0050272E" w:rsidRDefault="0050272E" w:rsidP="009D6D4F">
    <w:pPr>
      <w:pStyle w:val="Footer"/>
      <w:ind w:left="-567" w:right="-307"/>
      <w:jc w:val="center"/>
      <w:rPr>
        <w:sz w:val="36"/>
        <w:szCs w:val="36"/>
      </w:rPr>
    </w:pPr>
  </w:p>
  <w:p w14:paraId="7190EB0F" w14:textId="59419AD5" w:rsidR="0050272E" w:rsidRPr="009D6D4F" w:rsidRDefault="0050272E" w:rsidP="009D6D4F">
    <w:pPr>
      <w:pStyle w:val="Footer"/>
      <w:ind w:left="-426"/>
      <w:rPr>
        <w:color w:val="FF0000"/>
        <w:sz w:val="36"/>
        <w:szCs w:val="36"/>
      </w:rPr>
    </w:pPr>
    <w:proofErr w:type="spellStart"/>
    <w:r w:rsidRPr="009D6D4F">
      <w:rPr>
        <w:color w:val="FF0000"/>
        <w:sz w:val="36"/>
        <w:szCs w:val="36"/>
      </w:rPr>
      <w:t>Courageous</w:t>
    </w:r>
    <w:r>
      <w:rPr>
        <w:sz w:val="36"/>
        <w:szCs w:val="36"/>
      </w:rPr>
      <w:t>|</w:t>
    </w:r>
    <w:r>
      <w:rPr>
        <w:color w:val="0070C0"/>
        <w:sz w:val="36"/>
        <w:szCs w:val="36"/>
      </w:rPr>
      <w:t>Collaborative</w:t>
    </w:r>
    <w:r>
      <w:rPr>
        <w:sz w:val="36"/>
        <w:szCs w:val="36"/>
      </w:rPr>
      <w:t>|</w:t>
    </w:r>
    <w:r w:rsidRPr="009D6D4F">
      <w:rPr>
        <w:color w:val="FFC000"/>
        <w:sz w:val="36"/>
        <w:szCs w:val="36"/>
      </w:rPr>
      <w:t>Generous</w:t>
    </w:r>
    <w:r>
      <w:rPr>
        <w:sz w:val="36"/>
        <w:szCs w:val="36"/>
      </w:rPr>
      <w:t>|</w:t>
    </w:r>
    <w:r w:rsidRPr="009D6D4F">
      <w:rPr>
        <w:color w:val="0070C0"/>
        <w:sz w:val="36"/>
        <w:szCs w:val="36"/>
      </w:rPr>
      <w:t>Resourceful</w:t>
    </w:r>
    <w:r>
      <w:rPr>
        <w:sz w:val="36"/>
        <w:szCs w:val="36"/>
      </w:rPr>
      <w:t>|</w:t>
    </w:r>
    <w:r>
      <w:rPr>
        <w:color w:val="FF0000"/>
        <w:sz w:val="36"/>
        <w:szCs w:val="36"/>
      </w:rPr>
      <w:t>Pioneering</w:t>
    </w:r>
    <w:proofErr w:type="spellEnd"/>
  </w:p>
  <w:p w14:paraId="53D1F2F0" w14:textId="41A17198" w:rsidR="0050272E" w:rsidRPr="00F431C5" w:rsidRDefault="0050272E" w:rsidP="00F431C5">
    <w:pPr>
      <w:pStyle w:val="Footer"/>
      <w:jc w:val="center"/>
      <w:rPr>
        <w:sz w:val="36"/>
        <w:szCs w:val="36"/>
      </w:rPr>
    </w:pPr>
    <w:r>
      <w:rPr>
        <w:sz w:val="36"/>
        <w:szCs w:val="3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1FDE" w14:textId="77777777" w:rsidR="00C06A40" w:rsidRDefault="00C06A40" w:rsidP="00B413B5">
      <w:pPr>
        <w:spacing w:after="0" w:line="240" w:lineRule="auto"/>
      </w:pPr>
      <w:r>
        <w:separator/>
      </w:r>
    </w:p>
  </w:footnote>
  <w:footnote w:type="continuationSeparator" w:id="0">
    <w:p w14:paraId="56D85734" w14:textId="77777777" w:rsidR="00C06A40" w:rsidRDefault="00C06A40" w:rsidP="00B4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B72B" w14:textId="105EC7C9" w:rsidR="0050272E" w:rsidRDefault="0050272E" w:rsidP="00F431C5">
    <w:pPr>
      <w:pStyle w:val="Header"/>
      <w:jc w:val="right"/>
    </w:pPr>
    <w:r>
      <w:rPr>
        <w:noProof/>
      </w:rPr>
      <w:drawing>
        <wp:anchor distT="0" distB="0" distL="114300" distR="114300" simplePos="0" relativeHeight="251664384" behindDoc="0" locked="0" layoutInCell="1" allowOverlap="1" wp14:anchorId="6E99A0D3" wp14:editId="43D9670D">
          <wp:simplePos x="0" y="0"/>
          <wp:positionH relativeFrom="margin">
            <wp:posOffset>3826510</wp:posOffset>
          </wp:positionH>
          <wp:positionV relativeFrom="paragraph">
            <wp:posOffset>-179070</wp:posOffset>
          </wp:positionV>
          <wp:extent cx="2263140" cy="640080"/>
          <wp:effectExtent l="0" t="0" r="3810" b="7620"/>
          <wp:wrapThrough wrapText="bothSides">
            <wp:wrapPolygon edited="0">
              <wp:start x="0" y="0"/>
              <wp:lineTo x="0" y="21214"/>
              <wp:lineTo x="21455" y="21214"/>
              <wp:lineTo x="2145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3360" behindDoc="0" locked="0" layoutInCell="1" allowOverlap="1" wp14:anchorId="1A656CBA" wp14:editId="64630FB3">
              <wp:simplePos x="0" y="0"/>
              <wp:positionH relativeFrom="column">
                <wp:posOffset>-504825</wp:posOffset>
              </wp:positionH>
              <wp:positionV relativeFrom="paragraph">
                <wp:posOffset>-78105</wp:posOffset>
              </wp:positionV>
              <wp:extent cx="2019300" cy="542925"/>
              <wp:effectExtent l="0" t="0" r="0" b="0"/>
              <wp:wrapNone/>
              <wp:docPr id="55" name="Group 55"/>
              <wp:cNvGraphicFramePr/>
              <a:graphic xmlns:a="http://schemas.openxmlformats.org/drawingml/2006/main">
                <a:graphicData uri="http://schemas.microsoft.com/office/word/2010/wordprocessingGroup">
                  <wpg:wgp>
                    <wpg:cNvGrpSpPr/>
                    <wpg:grpSpPr>
                      <a:xfrm>
                        <a:off x="0" y="0"/>
                        <a:ext cx="2019300" cy="542925"/>
                        <a:chOff x="0" y="0"/>
                        <a:chExt cx="2400935" cy="594360"/>
                      </a:xfrm>
                    </wpg:grpSpPr>
                    <pic:pic xmlns:pic="http://schemas.openxmlformats.org/drawingml/2006/picture">
                      <pic:nvPicPr>
                        <pic:cNvPr id="56" name="Picture 5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935" cy="594360"/>
                        </a:xfrm>
                        <a:prstGeom prst="rect">
                          <a:avLst/>
                        </a:prstGeom>
                        <a:noFill/>
                      </pic:spPr>
                    </pic:pic>
                    <wps:wsp>
                      <wps:cNvPr id="57" name="Rectangle 1"/>
                      <wps:cNvSpPr/>
                      <wps:spPr>
                        <a:xfrm>
                          <a:off x="180975" y="495300"/>
                          <a:ext cx="466725" cy="54927"/>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tangle 5"/>
                      <wps:cNvSpPr/>
                      <wps:spPr>
                        <a:xfrm>
                          <a:off x="885825" y="495300"/>
                          <a:ext cx="455930" cy="54610"/>
                        </a:xfrm>
                        <a:prstGeom prst="rect">
                          <a:avLst/>
                        </a:prstGeom>
                        <a:solidFill>
                          <a:srgbClr val="DF232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tangle 6"/>
                      <wps:cNvSpPr/>
                      <wps:spPr>
                        <a:xfrm>
                          <a:off x="1571625" y="495300"/>
                          <a:ext cx="676275" cy="546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14367FD" id="Group 55" o:spid="_x0000_s1026" style="position:absolute;margin-left:-39.75pt;margin-top:-6.15pt;width:159pt;height:42.75pt;z-index:251663360;mso-width-relative:margin;mso-height-relative:margin" coordsize="24009,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24009;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">
                <v:imagedata r:id="rId3" o:title=""/>
              </v:shape>
              <v:rect id="Rectangle 1" o:spid="_x0000_s1028" style="position:absolute;left:1809;top:4953;width:4668;height: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" fillcolor="#2e74b5 [2408]" stroked="f" strokeweight="1pt"/>
              <v:rect id="Rectangle 5" o:spid="_x0000_s1029" style="position:absolute;left:8858;top:4953;width:4559;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" fillcolor="#df2326" stroked="f" strokeweight="1pt"/>
              <v:rect id="Rectangle 6" o:spid="_x0000_s1030" style="position:absolute;left:15716;top:4953;width:676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" fillcolor="#ffc00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AE2"/>
    <w:multiLevelType w:val="hybridMultilevel"/>
    <w:tmpl w:val="4738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321D"/>
    <w:multiLevelType w:val="hybridMultilevel"/>
    <w:tmpl w:val="9F226A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E4D5E1B"/>
    <w:multiLevelType w:val="hybridMultilevel"/>
    <w:tmpl w:val="087E3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37F72"/>
    <w:multiLevelType w:val="hybridMultilevel"/>
    <w:tmpl w:val="043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62723"/>
    <w:multiLevelType w:val="hybridMultilevel"/>
    <w:tmpl w:val="3A9C0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175FD7"/>
    <w:multiLevelType w:val="hybridMultilevel"/>
    <w:tmpl w:val="141A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F29BB"/>
    <w:multiLevelType w:val="hybridMultilevel"/>
    <w:tmpl w:val="8294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F1B2D"/>
    <w:multiLevelType w:val="hybridMultilevel"/>
    <w:tmpl w:val="952A0D0C"/>
    <w:lvl w:ilvl="0" w:tplc="F7202C3E">
      <w:start w:val="1"/>
      <w:numFmt w:val="bullet"/>
      <w:lvlText w:val="•"/>
      <w:lvlJc w:val="left"/>
      <w:pPr>
        <w:tabs>
          <w:tab w:val="num" w:pos="720"/>
        </w:tabs>
        <w:ind w:left="720" w:hanging="360"/>
      </w:pPr>
      <w:rPr>
        <w:rFonts w:ascii="Arial" w:hAnsi="Arial" w:hint="default"/>
      </w:rPr>
    </w:lvl>
    <w:lvl w:ilvl="1" w:tplc="8A484E4C" w:tentative="1">
      <w:start w:val="1"/>
      <w:numFmt w:val="bullet"/>
      <w:lvlText w:val="•"/>
      <w:lvlJc w:val="left"/>
      <w:pPr>
        <w:tabs>
          <w:tab w:val="num" w:pos="1440"/>
        </w:tabs>
        <w:ind w:left="1440" w:hanging="360"/>
      </w:pPr>
      <w:rPr>
        <w:rFonts w:ascii="Arial" w:hAnsi="Arial" w:hint="default"/>
      </w:rPr>
    </w:lvl>
    <w:lvl w:ilvl="2" w:tplc="1C624EDE" w:tentative="1">
      <w:start w:val="1"/>
      <w:numFmt w:val="bullet"/>
      <w:lvlText w:val="•"/>
      <w:lvlJc w:val="left"/>
      <w:pPr>
        <w:tabs>
          <w:tab w:val="num" w:pos="2160"/>
        </w:tabs>
        <w:ind w:left="2160" w:hanging="360"/>
      </w:pPr>
      <w:rPr>
        <w:rFonts w:ascii="Arial" w:hAnsi="Arial" w:hint="default"/>
      </w:rPr>
    </w:lvl>
    <w:lvl w:ilvl="3" w:tplc="09F44F88" w:tentative="1">
      <w:start w:val="1"/>
      <w:numFmt w:val="bullet"/>
      <w:lvlText w:val="•"/>
      <w:lvlJc w:val="left"/>
      <w:pPr>
        <w:tabs>
          <w:tab w:val="num" w:pos="2880"/>
        </w:tabs>
        <w:ind w:left="2880" w:hanging="360"/>
      </w:pPr>
      <w:rPr>
        <w:rFonts w:ascii="Arial" w:hAnsi="Arial" w:hint="default"/>
      </w:rPr>
    </w:lvl>
    <w:lvl w:ilvl="4" w:tplc="8BBAD2C2" w:tentative="1">
      <w:start w:val="1"/>
      <w:numFmt w:val="bullet"/>
      <w:lvlText w:val="•"/>
      <w:lvlJc w:val="left"/>
      <w:pPr>
        <w:tabs>
          <w:tab w:val="num" w:pos="3600"/>
        </w:tabs>
        <w:ind w:left="3600" w:hanging="360"/>
      </w:pPr>
      <w:rPr>
        <w:rFonts w:ascii="Arial" w:hAnsi="Arial" w:hint="default"/>
      </w:rPr>
    </w:lvl>
    <w:lvl w:ilvl="5" w:tplc="D456923C" w:tentative="1">
      <w:start w:val="1"/>
      <w:numFmt w:val="bullet"/>
      <w:lvlText w:val="•"/>
      <w:lvlJc w:val="left"/>
      <w:pPr>
        <w:tabs>
          <w:tab w:val="num" w:pos="4320"/>
        </w:tabs>
        <w:ind w:left="4320" w:hanging="360"/>
      </w:pPr>
      <w:rPr>
        <w:rFonts w:ascii="Arial" w:hAnsi="Arial" w:hint="default"/>
      </w:rPr>
    </w:lvl>
    <w:lvl w:ilvl="6" w:tplc="A0263C82" w:tentative="1">
      <w:start w:val="1"/>
      <w:numFmt w:val="bullet"/>
      <w:lvlText w:val="•"/>
      <w:lvlJc w:val="left"/>
      <w:pPr>
        <w:tabs>
          <w:tab w:val="num" w:pos="5040"/>
        </w:tabs>
        <w:ind w:left="5040" w:hanging="360"/>
      </w:pPr>
      <w:rPr>
        <w:rFonts w:ascii="Arial" w:hAnsi="Arial" w:hint="default"/>
      </w:rPr>
    </w:lvl>
    <w:lvl w:ilvl="7" w:tplc="CED41FFA" w:tentative="1">
      <w:start w:val="1"/>
      <w:numFmt w:val="bullet"/>
      <w:lvlText w:val="•"/>
      <w:lvlJc w:val="left"/>
      <w:pPr>
        <w:tabs>
          <w:tab w:val="num" w:pos="5760"/>
        </w:tabs>
        <w:ind w:left="5760" w:hanging="360"/>
      </w:pPr>
      <w:rPr>
        <w:rFonts w:ascii="Arial" w:hAnsi="Arial" w:hint="default"/>
      </w:rPr>
    </w:lvl>
    <w:lvl w:ilvl="8" w:tplc="29E6A4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2F6AA0"/>
    <w:multiLevelType w:val="hybridMultilevel"/>
    <w:tmpl w:val="7BA85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9138A"/>
    <w:multiLevelType w:val="hybridMultilevel"/>
    <w:tmpl w:val="9E38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B3AA2"/>
    <w:multiLevelType w:val="hybridMultilevel"/>
    <w:tmpl w:val="3E5226E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9B2458D"/>
    <w:multiLevelType w:val="hybridMultilevel"/>
    <w:tmpl w:val="F24838A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614B52C7"/>
    <w:multiLevelType w:val="hybridMultilevel"/>
    <w:tmpl w:val="C0D8B0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3"/>
  </w:num>
  <w:num w:numId="6">
    <w:abstractNumId w:val="1"/>
  </w:num>
  <w:num w:numId="7">
    <w:abstractNumId w:val="5"/>
  </w:num>
  <w:num w:numId="8">
    <w:abstractNumId w:val="6"/>
  </w:num>
  <w:num w:numId="9">
    <w:abstractNumId w:val="10"/>
  </w:num>
  <w:num w:numId="10">
    <w:abstractNumId w:val="8"/>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34"/>
    <w:rsid w:val="000546D1"/>
    <w:rsid w:val="00071034"/>
    <w:rsid w:val="000A0E1E"/>
    <w:rsid w:val="000F6F3D"/>
    <w:rsid w:val="001506EC"/>
    <w:rsid w:val="00173BDF"/>
    <w:rsid w:val="001A5FCF"/>
    <w:rsid w:val="002014FF"/>
    <w:rsid w:val="00272625"/>
    <w:rsid w:val="002810BE"/>
    <w:rsid w:val="00327F65"/>
    <w:rsid w:val="0036094B"/>
    <w:rsid w:val="003E03B9"/>
    <w:rsid w:val="00410F51"/>
    <w:rsid w:val="0050272E"/>
    <w:rsid w:val="0053044D"/>
    <w:rsid w:val="00536207"/>
    <w:rsid w:val="006106FD"/>
    <w:rsid w:val="006C2E06"/>
    <w:rsid w:val="006D74C3"/>
    <w:rsid w:val="00820DBA"/>
    <w:rsid w:val="00827D94"/>
    <w:rsid w:val="008600C1"/>
    <w:rsid w:val="00891FE4"/>
    <w:rsid w:val="008C7383"/>
    <w:rsid w:val="00962153"/>
    <w:rsid w:val="00963B75"/>
    <w:rsid w:val="009C4755"/>
    <w:rsid w:val="009D6D4F"/>
    <w:rsid w:val="009F354E"/>
    <w:rsid w:val="00A1431F"/>
    <w:rsid w:val="00A3187C"/>
    <w:rsid w:val="00A710F4"/>
    <w:rsid w:val="00B0790A"/>
    <w:rsid w:val="00B413B5"/>
    <w:rsid w:val="00B606C1"/>
    <w:rsid w:val="00BD04C6"/>
    <w:rsid w:val="00C06A40"/>
    <w:rsid w:val="00CB6E4F"/>
    <w:rsid w:val="00CE57F5"/>
    <w:rsid w:val="00CE79CF"/>
    <w:rsid w:val="00D02F4B"/>
    <w:rsid w:val="00D82B2E"/>
    <w:rsid w:val="00E13200"/>
    <w:rsid w:val="00F147B7"/>
    <w:rsid w:val="00F2576E"/>
    <w:rsid w:val="00F431C5"/>
    <w:rsid w:val="00FC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04E0B"/>
  <w15:chartTrackingRefBased/>
  <w15:docId w15:val="{ADDCA8C8-4DE6-4CEE-9134-ED5293AB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B5"/>
  </w:style>
  <w:style w:type="paragraph" w:styleId="Footer">
    <w:name w:val="footer"/>
    <w:basedOn w:val="Normal"/>
    <w:link w:val="FooterChar"/>
    <w:uiPriority w:val="99"/>
    <w:unhideWhenUsed/>
    <w:rsid w:val="00B4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B5"/>
  </w:style>
  <w:style w:type="table" w:styleId="TableGrid">
    <w:name w:val="Table Grid"/>
    <w:basedOn w:val="TableNormal"/>
    <w:uiPriority w:val="39"/>
    <w:rsid w:val="00B4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E4"/>
    <w:rPr>
      <w:rFonts w:ascii="Segoe UI" w:hAnsi="Segoe UI" w:cs="Segoe UI"/>
      <w:sz w:val="18"/>
      <w:szCs w:val="18"/>
    </w:rPr>
  </w:style>
  <w:style w:type="paragraph" w:styleId="ListParagraph">
    <w:name w:val="List Paragraph"/>
    <w:basedOn w:val="Normal"/>
    <w:uiPriority w:val="34"/>
    <w:qFormat/>
    <w:rsid w:val="009C4755"/>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35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354E"/>
    <w:rPr>
      <w:rFonts w:eastAsiaTheme="minorEastAsia"/>
      <w:lang w:val="en-US"/>
    </w:rPr>
  </w:style>
  <w:style w:type="character" w:customStyle="1" w:styleId="Heading1Char">
    <w:name w:val="Heading 1 Char"/>
    <w:basedOn w:val="DefaultParagraphFont"/>
    <w:link w:val="Heading1"/>
    <w:uiPriority w:val="9"/>
    <w:rsid w:val="009F35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F354E"/>
    <w:pPr>
      <w:outlineLvl w:val="9"/>
    </w:pPr>
    <w:rPr>
      <w:lang w:val="en-US"/>
    </w:rPr>
  </w:style>
  <w:style w:type="character" w:styleId="CommentReference">
    <w:name w:val="annotation reference"/>
    <w:basedOn w:val="DefaultParagraphFont"/>
    <w:uiPriority w:val="99"/>
    <w:semiHidden/>
    <w:unhideWhenUsed/>
    <w:rsid w:val="00173BDF"/>
    <w:rPr>
      <w:sz w:val="16"/>
      <w:szCs w:val="16"/>
    </w:rPr>
  </w:style>
  <w:style w:type="paragraph" w:styleId="CommentText">
    <w:name w:val="annotation text"/>
    <w:basedOn w:val="Normal"/>
    <w:link w:val="CommentTextChar"/>
    <w:uiPriority w:val="99"/>
    <w:semiHidden/>
    <w:unhideWhenUsed/>
    <w:rsid w:val="00173BDF"/>
    <w:pPr>
      <w:spacing w:line="240" w:lineRule="auto"/>
    </w:pPr>
    <w:rPr>
      <w:sz w:val="20"/>
      <w:szCs w:val="20"/>
    </w:rPr>
  </w:style>
  <w:style w:type="character" w:customStyle="1" w:styleId="CommentTextChar">
    <w:name w:val="Comment Text Char"/>
    <w:basedOn w:val="DefaultParagraphFont"/>
    <w:link w:val="CommentText"/>
    <w:uiPriority w:val="99"/>
    <w:semiHidden/>
    <w:rsid w:val="00173BDF"/>
    <w:rPr>
      <w:sz w:val="20"/>
      <w:szCs w:val="20"/>
    </w:rPr>
  </w:style>
  <w:style w:type="paragraph" w:styleId="CommentSubject">
    <w:name w:val="annotation subject"/>
    <w:basedOn w:val="CommentText"/>
    <w:next w:val="CommentText"/>
    <w:link w:val="CommentSubjectChar"/>
    <w:uiPriority w:val="99"/>
    <w:semiHidden/>
    <w:unhideWhenUsed/>
    <w:rsid w:val="00173BDF"/>
    <w:rPr>
      <w:b/>
      <w:bCs/>
    </w:rPr>
  </w:style>
  <w:style w:type="character" w:customStyle="1" w:styleId="CommentSubjectChar">
    <w:name w:val="Comment Subject Char"/>
    <w:basedOn w:val="CommentTextChar"/>
    <w:link w:val="CommentSubject"/>
    <w:uiPriority w:val="99"/>
    <w:semiHidden/>
    <w:rsid w:val="00173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19629">
      <w:bodyDiv w:val="1"/>
      <w:marLeft w:val="0"/>
      <w:marRight w:val="0"/>
      <w:marTop w:val="0"/>
      <w:marBottom w:val="0"/>
      <w:divBdr>
        <w:top w:val="none" w:sz="0" w:space="0" w:color="auto"/>
        <w:left w:val="none" w:sz="0" w:space="0" w:color="auto"/>
        <w:bottom w:val="none" w:sz="0" w:space="0" w:color="auto"/>
        <w:right w:val="none" w:sz="0" w:space="0" w:color="auto"/>
      </w:divBdr>
    </w:div>
    <w:div w:id="1054889972">
      <w:bodyDiv w:val="1"/>
      <w:marLeft w:val="0"/>
      <w:marRight w:val="0"/>
      <w:marTop w:val="0"/>
      <w:marBottom w:val="0"/>
      <w:divBdr>
        <w:top w:val="none" w:sz="0" w:space="0" w:color="auto"/>
        <w:left w:val="none" w:sz="0" w:space="0" w:color="auto"/>
        <w:bottom w:val="none" w:sz="0" w:space="0" w:color="auto"/>
        <w:right w:val="none" w:sz="0" w:space="0" w:color="auto"/>
      </w:divBdr>
    </w:div>
    <w:div w:id="1396010130">
      <w:bodyDiv w:val="1"/>
      <w:marLeft w:val="0"/>
      <w:marRight w:val="0"/>
      <w:marTop w:val="0"/>
      <w:marBottom w:val="0"/>
      <w:divBdr>
        <w:top w:val="none" w:sz="0" w:space="0" w:color="auto"/>
        <w:left w:val="none" w:sz="0" w:space="0" w:color="auto"/>
        <w:bottom w:val="none" w:sz="0" w:space="0" w:color="auto"/>
        <w:right w:val="none" w:sz="0" w:space="0" w:color="auto"/>
      </w:divBdr>
      <w:divsChild>
        <w:div w:id="1184395686">
          <w:marLeft w:val="547"/>
          <w:marRight w:val="0"/>
          <w:marTop w:val="0"/>
          <w:marBottom w:val="160"/>
          <w:divBdr>
            <w:top w:val="none" w:sz="0" w:space="0" w:color="auto"/>
            <w:left w:val="none" w:sz="0" w:space="0" w:color="auto"/>
            <w:bottom w:val="none" w:sz="0" w:space="0" w:color="auto"/>
            <w:right w:val="none" w:sz="0" w:space="0" w:color="auto"/>
          </w:divBdr>
        </w:div>
        <w:div w:id="783034536">
          <w:marLeft w:val="547"/>
          <w:marRight w:val="0"/>
          <w:marTop w:val="0"/>
          <w:marBottom w:val="160"/>
          <w:divBdr>
            <w:top w:val="none" w:sz="0" w:space="0" w:color="auto"/>
            <w:left w:val="none" w:sz="0" w:space="0" w:color="auto"/>
            <w:bottom w:val="none" w:sz="0" w:space="0" w:color="auto"/>
            <w:right w:val="none" w:sz="0" w:space="0" w:color="auto"/>
          </w:divBdr>
        </w:div>
        <w:div w:id="1041630158">
          <w:marLeft w:val="547"/>
          <w:marRight w:val="0"/>
          <w:marTop w:val="0"/>
          <w:marBottom w:val="160"/>
          <w:divBdr>
            <w:top w:val="none" w:sz="0" w:space="0" w:color="auto"/>
            <w:left w:val="none" w:sz="0" w:space="0" w:color="auto"/>
            <w:bottom w:val="none" w:sz="0" w:space="0" w:color="auto"/>
            <w:right w:val="none" w:sz="0" w:space="0" w:color="auto"/>
          </w:divBdr>
        </w:div>
        <w:div w:id="1399550116">
          <w:marLeft w:val="547"/>
          <w:marRight w:val="0"/>
          <w:marTop w:val="0"/>
          <w:marBottom w:val="160"/>
          <w:divBdr>
            <w:top w:val="none" w:sz="0" w:space="0" w:color="auto"/>
            <w:left w:val="none" w:sz="0" w:space="0" w:color="auto"/>
            <w:bottom w:val="none" w:sz="0" w:space="0" w:color="auto"/>
            <w:right w:val="none" w:sz="0" w:space="0" w:color="auto"/>
          </w:divBdr>
        </w:div>
        <w:div w:id="351303877">
          <w:marLeft w:val="547"/>
          <w:marRight w:val="0"/>
          <w:marTop w:val="0"/>
          <w:marBottom w:val="160"/>
          <w:divBdr>
            <w:top w:val="none" w:sz="0" w:space="0" w:color="auto"/>
            <w:left w:val="none" w:sz="0" w:space="0" w:color="auto"/>
            <w:bottom w:val="none" w:sz="0" w:space="0" w:color="auto"/>
            <w:right w:val="none" w:sz="0" w:space="0" w:color="auto"/>
          </w:divBdr>
        </w:div>
      </w:divsChild>
    </w:div>
    <w:div w:id="18558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19AC-50FA-4484-BE18-B6A7236A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Burden</dc:creator>
  <cp:keywords/>
  <dc:description/>
  <cp:lastModifiedBy>Peter Leonard</cp:lastModifiedBy>
  <cp:revision>2</cp:revision>
  <cp:lastPrinted>2020-07-01T11:28:00Z</cp:lastPrinted>
  <dcterms:created xsi:type="dcterms:W3CDTF">2020-12-07T19:18:00Z</dcterms:created>
  <dcterms:modified xsi:type="dcterms:W3CDTF">2020-12-07T19:18:00Z</dcterms:modified>
</cp:coreProperties>
</file>