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2B06" w14:textId="77777777" w:rsidR="003E0F5C" w:rsidRDefault="003E0F5C">
      <w:pPr>
        <w:pStyle w:val="BodyA"/>
        <w:rPr>
          <w:rFonts w:ascii="Seravek" w:hAnsi="Seravek"/>
          <w:b/>
          <w:bCs/>
          <w:sz w:val="24"/>
          <w:szCs w:val="24"/>
        </w:rPr>
      </w:pPr>
    </w:p>
    <w:p w14:paraId="079D4300" w14:textId="77777777" w:rsidR="003E0F5C" w:rsidRDefault="00EA488A">
      <w:pPr>
        <w:pStyle w:val="BodyA"/>
        <w:rPr>
          <w:rStyle w:val="NoneA"/>
          <w:b/>
          <w:bCs/>
          <w:sz w:val="24"/>
          <w:szCs w:val="24"/>
        </w:rPr>
      </w:pPr>
      <w:r>
        <w:rPr>
          <w:rStyle w:val="NoneA"/>
          <w:noProof/>
          <w:sz w:val="24"/>
          <w:szCs w:val="24"/>
        </w:rPr>
        <w:drawing>
          <wp:inline distT="0" distB="0" distL="0" distR="0" wp14:anchorId="13C8F823" wp14:editId="1FE41C67">
            <wp:extent cx="1162050" cy="495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162050" cy="495300"/>
                    </a:xfrm>
                    <a:prstGeom prst="rect">
                      <a:avLst/>
                    </a:prstGeom>
                    <a:ln w="12700" cap="flat">
                      <a:noFill/>
                      <a:miter lim="400000"/>
                    </a:ln>
                    <a:effectLst/>
                  </pic:spPr>
                </pic:pic>
              </a:graphicData>
            </a:graphic>
          </wp:inline>
        </w:drawing>
      </w:r>
    </w:p>
    <w:p w14:paraId="372004DB" w14:textId="77777777" w:rsidR="003E0F5C" w:rsidRDefault="00EA488A">
      <w:pPr>
        <w:pStyle w:val="BodyA"/>
        <w:spacing w:after="0"/>
        <w:jc w:val="right"/>
        <w:rPr>
          <w:sz w:val="24"/>
          <w:szCs w:val="24"/>
        </w:rPr>
      </w:pPr>
      <w:r>
        <w:rPr>
          <w:sz w:val="24"/>
          <w:szCs w:val="24"/>
        </w:rPr>
        <w:t>Portsmouth Deanery Office</w:t>
      </w:r>
    </w:p>
    <w:p w14:paraId="626725B1" w14:textId="77777777" w:rsidR="003E0F5C" w:rsidRDefault="00EA488A">
      <w:pPr>
        <w:pStyle w:val="BodyA"/>
        <w:spacing w:after="0"/>
        <w:jc w:val="right"/>
        <w:rPr>
          <w:sz w:val="24"/>
          <w:szCs w:val="24"/>
        </w:rPr>
      </w:pPr>
      <w:r>
        <w:rPr>
          <w:sz w:val="24"/>
          <w:szCs w:val="24"/>
        </w:rPr>
        <w:t xml:space="preserve">St Faith’s Church, </w:t>
      </w:r>
    </w:p>
    <w:p w14:paraId="2A1DD2DD" w14:textId="77777777" w:rsidR="003E0F5C" w:rsidRDefault="00EA488A">
      <w:pPr>
        <w:pStyle w:val="BodyA"/>
        <w:spacing w:after="0"/>
        <w:jc w:val="right"/>
        <w:rPr>
          <w:sz w:val="24"/>
          <w:szCs w:val="24"/>
        </w:rPr>
      </w:pPr>
      <w:proofErr w:type="spellStart"/>
      <w:r>
        <w:rPr>
          <w:sz w:val="24"/>
          <w:szCs w:val="24"/>
        </w:rPr>
        <w:t>Crasswell</w:t>
      </w:r>
      <w:proofErr w:type="spellEnd"/>
      <w:r>
        <w:rPr>
          <w:sz w:val="24"/>
          <w:szCs w:val="24"/>
        </w:rPr>
        <w:t xml:space="preserve"> Street, </w:t>
      </w:r>
    </w:p>
    <w:p w14:paraId="552F40C6" w14:textId="77777777" w:rsidR="003E0F5C" w:rsidRDefault="00EA488A">
      <w:pPr>
        <w:pStyle w:val="BodyA"/>
        <w:spacing w:after="0"/>
        <w:jc w:val="right"/>
        <w:rPr>
          <w:sz w:val="24"/>
          <w:szCs w:val="24"/>
        </w:rPr>
      </w:pPr>
      <w:proofErr w:type="spellStart"/>
      <w:r>
        <w:rPr>
          <w:sz w:val="24"/>
          <w:szCs w:val="24"/>
        </w:rPr>
        <w:t>Landport</w:t>
      </w:r>
      <w:proofErr w:type="spellEnd"/>
      <w:r>
        <w:rPr>
          <w:sz w:val="24"/>
          <w:szCs w:val="24"/>
        </w:rPr>
        <w:t xml:space="preserve">, </w:t>
      </w:r>
    </w:p>
    <w:p w14:paraId="10D4D9A1" w14:textId="77777777" w:rsidR="003E0F5C" w:rsidRDefault="00EA488A">
      <w:pPr>
        <w:pStyle w:val="BodyA"/>
        <w:spacing w:after="0"/>
        <w:jc w:val="right"/>
        <w:rPr>
          <w:sz w:val="24"/>
          <w:szCs w:val="24"/>
        </w:rPr>
      </w:pPr>
      <w:r>
        <w:rPr>
          <w:sz w:val="24"/>
          <w:szCs w:val="24"/>
        </w:rPr>
        <w:t xml:space="preserve">Portsmouth, </w:t>
      </w:r>
    </w:p>
    <w:p w14:paraId="50ADA5F7" w14:textId="77777777" w:rsidR="003E0F5C" w:rsidRDefault="00EA488A">
      <w:pPr>
        <w:pStyle w:val="BodyA"/>
        <w:spacing w:after="0"/>
        <w:jc w:val="right"/>
        <w:rPr>
          <w:sz w:val="24"/>
          <w:szCs w:val="24"/>
        </w:rPr>
      </w:pPr>
      <w:r>
        <w:rPr>
          <w:sz w:val="24"/>
          <w:szCs w:val="24"/>
        </w:rPr>
        <w:t>PO1 1HT</w:t>
      </w:r>
    </w:p>
    <w:p w14:paraId="30C4E294" w14:textId="77777777" w:rsidR="003E0F5C" w:rsidRDefault="003E0F5C">
      <w:pPr>
        <w:pStyle w:val="BodyA"/>
        <w:spacing w:after="0"/>
        <w:jc w:val="right"/>
        <w:rPr>
          <w:sz w:val="24"/>
          <w:szCs w:val="24"/>
        </w:rPr>
      </w:pPr>
    </w:p>
    <w:p w14:paraId="0C35062F" w14:textId="77777777" w:rsidR="003E0F5C" w:rsidRDefault="00EA488A">
      <w:pPr>
        <w:pStyle w:val="BodyA"/>
        <w:jc w:val="right"/>
        <w:rPr>
          <w:sz w:val="24"/>
          <w:szCs w:val="24"/>
        </w:rPr>
      </w:pPr>
      <w:r>
        <w:rPr>
          <w:rStyle w:val="NoneA"/>
          <w:sz w:val="24"/>
          <w:szCs w:val="24"/>
          <w:u w:color="FF2F92"/>
        </w:rPr>
        <w:t>15th February 2018</w:t>
      </w:r>
    </w:p>
    <w:p w14:paraId="693AF850" w14:textId="77777777" w:rsidR="003E0F5C" w:rsidRDefault="00EA488A">
      <w:pPr>
        <w:pStyle w:val="BodyA"/>
        <w:rPr>
          <w:sz w:val="24"/>
          <w:szCs w:val="24"/>
        </w:rPr>
      </w:pPr>
      <w:r>
        <w:rPr>
          <w:sz w:val="24"/>
          <w:szCs w:val="24"/>
        </w:rPr>
        <w:t>Dear Applicant,</w:t>
      </w:r>
    </w:p>
    <w:p w14:paraId="1654FA98" w14:textId="77777777" w:rsidR="003E0F5C" w:rsidRDefault="00EA488A">
      <w:pPr>
        <w:pStyle w:val="BodyA"/>
        <w:rPr>
          <w:rStyle w:val="NoneA"/>
          <w:b/>
          <w:bCs/>
          <w:sz w:val="24"/>
          <w:szCs w:val="24"/>
        </w:rPr>
      </w:pPr>
      <w:r>
        <w:rPr>
          <w:rStyle w:val="NoneA"/>
          <w:b/>
          <w:bCs/>
          <w:sz w:val="24"/>
          <w:szCs w:val="24"/>
        </w:rPr>
        <w:t>Deanery Youth and FE Chaplaincy Project: Counselling Development Worker</w:t>
      </w:r>
    </w:p>
    <w:p w14:paraId="551E516A" w14:textId="77777777" w:rsidR="003E0F5C" w:rsidRDefault="00EA488A">
      <w:pPr>
        <w:pStyle w:val="BodyA"/>
        <w:rPr>
          <w:sz w:val="24"/>
          <w:szCs w:val="24"/>
        </w:rPr>
      </w:pPr>
      <w:r>
        <w:rPr>
          <w:sz w:val="24"/>
          <w:szCs w:val="24"/>
        </w:rPr>
        <w:t>Thank you for your interest in applying to operate this contract. Please find the following enclosed:</w:t>
      </w:r>
    </w:p>
    <w:p w14:paraId="07263231" w14:textId="77777777" w:rsidR="003E0F5C" w:rsidRDefault="00EA488A">
      <w:pPr>
        <w:pStyle w:val="ListParagraph"/>
        <w:numPr>
          <w:ilvl w:val="0"/>
          <w:numId w:val="2"/>
        </w:numPr>
        <w:rPr>
          <w:sz w:val="24"/>
          <w:szCs w:val="24"/>
        </w:rPr>
      </w:pPr>
      <w:r>
        <w:rPr>
          <w:rStyle w:val="NoneA"/>
          <w:b/>
          <w:bCs/>
          <w:sz w:val="24"/>
          <w:szCs w:val="24"/>
        </w:rPr>
        <w:t>Background Information</w:t>
      </w:r>
      <w:r>
        <w:rPr>
          <w:sz w:val="24"/>
          <w:szCs w:val="24"/>
        </w:rPr>
        <w:t xml:space="preserve"> about the Project and the need for this contract</w:t>
      </w:r>
    </w:p>
    <w:p w14:paraId="5F603DBE" w14:textId="77777777" w:rsidR="003E0F5C" w:rsidRDefault="003E0F5C">
      <w:pPr>
        <w:pStyle w:val="ListParagraph"/>
        <w:rPr>
          <w:sz w:val="24"/>
          <w:szCs w:val="24"/>
        </w:rPr>
      </w:pPr>
    </w:p>
    <w:p w14:paraId="0A2D87DB" w14:textId="77777777" w:rsidR="003E0F5C" w:rsidRDefault="00EA488A">
      <w:pPr>
        <w:pStyle w:val="ListParagraph"/>
        <w:numPr>
          <w:ilvl w:val="0"/>
          <w:numId w:val="2"/>
        </w:numPr>
        <w:rPr>
          <w:sz w:val="24"/>
          <w:szCs w:val="24"/>
        </w:rPr>
      </w:pPr>
      <w:r>
        <w:rPr>
          <w:rStyle w:val="NoneA"/>
          <w:b/>
          <w:bCs/>
          <w:sz w:val="24"/>
          <w:szCs w:val="24"/>
        </w:rPr>
        <w:t>Person Specification</w:t>
      </w:r>
      <w:r>
        <w:rPr>
          <w:sz w:val="24"/>
          <w:szCs w:val="24"/>
        </w:rPr>
        <w:t xml:space="preserve"> detailing the kind of skills and attributes we are seeking</w:t>
      </w:r>
    </w:p>
    <w:p w14:paraId="0FC18A45" w14:textId="77777777" w:rsidR="003E0F5C" w:rsidRDefault="003E0F5C">
      <w:pPr>
        <w:pStyle w:val="ListParagraph"/>
        <w:rPr>
          <w:sz w:val="24"/>
          <w:szCs w:val="24"/>
        </w:rPr>
      </w:pPr>
    </w:p>
    <w:p w14:paraId="0EE224E7" w14:textId="77599EF9" w:rsidR="003E0F5C" w:rsidRPr="00D5688C" w:rsidRDefault="00EA488A" w:rsidP="00D5688C">
      <w:pPr>
        <w:pStyle w:val="ListParagraph"/>
        <w:numPr>
          <w:ilvl w:val="0"/>
          <w:numId w:val="2"/>
        </w:numPr>
        <w:rPr>
          <w:sz w:val="24"/>
          <w:szCs w:val="24"/>
        </w:rPr>
      </w:pPr>
      <w:r>
        <w:rPr>
          <w:rStyle w:val="NoneA"/>
          <w:b/>
          <w:bCs/>
          <w:sz w:val="24"/>
          <w:szCs w:val="24"/>
        </w:rPr>
        <w:t>Appointment Process</w:t>
      </w:r>
      <w:r>
        <w:rPr>
          <w:sz w:val="24"/>
          <w:szCs w:val="24"/>
        </w:rPr>
        <w:t xml:space="preserve"> with a broad description of the kind of Expressions of Interest we would like to see. This page also gives details of how and where to return Expressions of </w:t>
      </w:r>
      <w:r w:rsidR="00D5688C">
        <w:rPr>
          <w:sz w:val="24"/>
          <w:szCs w:val="24"/>
        </w:rPr>
        <w:t xml:space="preserve">   </w:t>
      </w:r>
      <w:r w:rsidRPr="00D5688C">
        <w:t>Interest.</w:t>
      </w:r>
    </w:p>
    <w:p w14:paraId="14AE6F5D" w14:textId="77777777" w:rsidR="003E0F5C" w:rsidRDefault="00EA488A">
      <w:pPr>
        <w:pStyle w:val="BodyA"/>
        <w:rPr>
          <w:sz w:val="24"/>
          <w:szCs w:val="24"/>
        </w:rPr>
      </w:pPr>
      <w:r>
        <w:rPr>
          <w:sz w:val="24"/>
          <w:szCs w:val="24"/>
        </w:rPr>
        <w:t>We look forward to receiving your completed application in due course.</w:t>
      </w:r>
    </w:p>
    <w:p w14:paraId="02F2F42B" w14:textId="77777777" w:rsidR="003E0F5C" w:rsidRDefault="00EA488A">
      <w:pPr>
        <w:pStyle w:val="BodyA"/>
        <w:rPr>
          <w:sz w:val="24"/>
          <w:szCs w:val="24"/>
        </w:rPr>
      </w:pPr>
      <w:r>
        <w:rPr>
          <w:sz w:val="24"/>
          <w:szCs w:val="24"/>
        </w:rPr>
        <w:t>Yours sincerely,</w:t>
      </w:r>
    </w:p>
    <w:p w14:paraId="3D8DBDA2" w14:textId="77777777" w:rsidR="003E0F5C" w:rsidRDefault="003E0F5C">
      <w:pPr>
        <w:pStyle w:val="BodyA"/>
        <w:rPr>
          <w:rFonts w:ascii="Seravek" w:eastAsia="Seravek" w:hAnsi="Seravek" w:cs="Seravek"/>
          <w:sz w:val="24"/>
          <w:szCs w:val="24"/>
        </w:rPr>
      </w:pPr>
    </w:p>
    <w:p w14:paraId="01B0C98C" w14:textId="77777777" w:rsidR="003E0F5C" w:rsidRDefault="00EA488A">
      <w:pPr>
        <w:pStyle w:val="BodyA"/>
        <w:rPr>
          <w:rStyle w:val="NoneA"/>
          <w:sz w:val="24"/>
          <w:szCs w:val="24"/>
          <w:u w:color="0070C0"/>
        </w:rPr>
      </w:pPr>
      <w:r>
        <w:rPr>
          <w:rStyle w:val="NoneA"/>
          <w:sz w:val="24"/>
          <w:szCs w:val="24"/>
          <w:u w:color="FF2F92"/>
        </w:rPr>
        <w:t xml:space="preserve">Sam </w:t>
      </w:r>
      <w:proofErr w:type="spellStart"/>
      <w:r>
        <w:rPr>
          <w:rStyle w:val="NoneA"/>
          <w:sz w:val="24"/>
          <w:szCs w:val="24"/>
          <w:u w:color="FF2F92"/>
        </w:rPr>
        <w:t>Duddles</w:t>
      </w:r>
      <w:proofErr w:type="spellEnd"/>
      <w:r>
        <w:rPr>
          <w:rStyle w:val="NoneA"/>
          <w:rFonts w:ascii="Arial Unicode MS" w:eastAsia="Arial Unicode MS" w:hAnsi="Arial Unicode MS" w:cs="Arial Unicode MS"/>
          <w:sz w:val="24"/>
          <w:szCs w:val="24"/>
          <w:u w:color="FF2F92"/>
        </w:rPr>
        <w:br/>
      </w:r>
      <w:r>
        <w:rPr>
          <w:rStyle w:val="NoneA"/>
          <w:sz w:val="24"/>
          <w:szCs w:val="24"/>
          <w:u w:color="FF2F92"/>
        </w:rPr>
        <w:t>Youth Chaplaincy Co-ordinator</w:t>
      </w:r>
      <w:r>
        <w:rPr>
          <w:rStyle w:val="NoneA"/>
          <w:rFonts w:ascii="Arial Unicode MS" w:eastAsia="Arial Unicode MS" w:hAnsi="Arial Unicode MS" w:cs="Arial Unicode MS"/>
          <w:sz w:val="24"/>
          <w:szCs w:val="24"/>
          <w:u w:color="0070C0"/>
        </w:rPr>
        <w:br/>
      </w:r>
    </w:p>
    <w:p w14:paraId="7630B43B" w14:textId="77777777" w:rsidR="003E0F5C" w:rsidRDefault="00EA488A">
      <w:pPr>
        <w:pStyle w:val="BodyA"/>
      </w:pPr>
      <w:r>
        <w:rPr>
          <w:sz w:val="24"/>
          <w:szCs w:val="24"/>
        </w:rPr>
        <w:t xml:space="preserve">On behalf of the Deanery </w:t>
      </w:r>
      <w:r>
        <w:rPr>
          <w:rStyle w:val="NoneA"/>
          <w:sz w:val="24"/>
          <w:szCs w:val="24"/>
          <w:u w:color="0070C0"/>
        </w:rPr>
        <w:t>Standing and Pastoral Committee</w:t>
      </w:r>
      <w:r>
        <w:rPr>
          <w:rStyle w:val="NoneA"/>
          <w:rFonts w:ascii="Arial Unicode MS" w:eastAsia="Arial Unicode MS" w:hAnsi="Arial Unicode MS" w:cs="Arial Unicode MS"/>
          <w:sz w:val="24"/>
          <w:szCs w:val="24"/>
        </w:rPr>
        <w:br w:type="page"/>
      </w:r>
    </w:p>
    <w:p w14:paraId="457F3A5D" w14:textId="77777777" w:rsidR="003E0F5C" w:rsidRDefault="003E0F5C">
      <w:pPr>
        <w:pStyle w:val="BodyA"/>
        <w:spacing w:line="360" w:lineRule="auto"/>
        <w:rPr>
          <w:sz w:val="24"/>
          <w:szCs w:val="24"/>
        </w:rPr>
      </w:pPr>
    </w:p>
    <w:p w14:paraId="3CEEE72A" w14:textId="77777777" w:rsidR="003E0F5C" w:rsidRDefault="00EA488A">
      <w:pPr>
        <w:pStyle w:val="BodyA"/>
        <w:spacing w:line="360" w:lineRule="auto"/>
        <w:rPr>
          <w:rStyle w:val="NoneA"/>
          <w:b/>
          <w:bCs/>
          <w:sz w:val="24"/>
          <w:szCs w:val="24"/>
        </w:rPr>
      </w:pPr>
      <w:r>
        <w:rPr>
          <w:rStyle w:val="NoneA"/>
          <w:b/>
          <w:bCs/>
          <w:sz w:val="24"/>
          <w:szCs w:val="24"/>
        </w:rPr>
        <w:t>Background</w:t>
      </w:r>
    </w:p>
    <w:p w14:paraId="342706E2" w14:textId="77777777" w:rsidR="003E0F5C" w:rsidRDefault="00EA488A">
      <w:pPr>
        <w:pStyle w:val="BodyA"/>
        <w:spacing w:line="360" w:lineRule="auto"/>
        <w:rPr>
          <w:rStyle w:val="NoneA"/>
          <w:sz w:val="24"/>
          <w:szCs w:val="24"/>
          <w:u w:color="0070C0"/>
        </w:rPr>
      </w:pPr>
      <w:r>
        <w:rPr>
          <w:rStyle w:val="NoneA"/>
          <w:sz w:val="24"/>
          <w:szCs w:val="24"/>
        </w:rPr>
        <w:t xml:space="preserve">Supported by parishes across the city, the Deanery Youth &amp; FE Chaplaincy Project aims to touch the lives of young </w:t>
      </w:r>
      <w:r>
        <w:rPr>
          <w:rStyle w:val="NoneA"/>
          <w:sz w:val="24"/>
          <w:szCs w:val="24"/>
          <w:u w:color="0070C0"/>
        </w:rPr>
        <w:t xml:space="preserve">people and staff in our local secondary schools and FE colleges. In addition to this we seek to build the confidence of the </w:t>
      </w:r>
      <w:proofErr w:type="spellStart"/>
      <w:r>
        <w:rPr>
          <w:rStyle w:val="NoneA"/>
          <w:sz w:val="24"/>
          <w:szCs w:val="24"/>
          <w:u w:color="0070C0"/>
          <w:lang w:val="fr-FR"/>
        </w:rPr>
        <w:t>congregations</w:t>
      </w:r>
      <w:proofErr w:type="spellEnd"/>
      <w:r>
        <w:rPr>
          <w:rStyle w:val="NoneA"/>
          <w:sz w:val="24"/>
          <w:szCs w:val="24"/>
          <w:u w:color="0070C0"/>
          <w:lang w:val="fr-FR"/>
        </w:rPr>
        <w:t xml:space="preserve"> </w:t>
      </w:r>
      <w:r>
        <w:rPr>
          <w:rStyle w:val="NoneA"/>
          <w:sz w:val="24"/>
          <w:szCs w:val="24"/>
          <w:u w:color="0070C0"/>
        </w:rPr>
        <w:t>across Portsmouth Deanery.</w:t>
      </w:r>
    </w:p>
    <w:p w14:paraId="583FD0A9" w14:textId="1E6FF8D0" w:rsidR="003E0F5C" w:rsidRDefault="00EA488A">
      <w:pPr>
        <w:pStyle w:val="BodyA"/>
        <w:spacing w:line="360" w:lineRule="auto"/>
        <w:rPr>
          <w:rStyle w:val="NoneA"/>
          <w:sz w:val="24"/>
          <w:szCs w:val="24"/>
          <w:u w:color="0070C0"/>
        </w:rPr>
      </w:pPr>
      <w:r>
        <w:rPr>
          <w:rStyle w:val="NoneA"/>
          <w:sz w:val="24"/>
          <w:szCs w:val="24"/>
        </w:rPr>
        <w:t xml:space="preserve">We </w:t>
      </w:r>
      <w:r>
        <w:rPr>
          <w:rStyle w:val="NoneA"/>
          <w:sz w:val="24"/>
          <w:szCs w:val="24"/>
          <w:u w:color="0070C0"/>
        </w:rPr>
        <w:t>currently</w:t>
      </w:r>
      <w:r>
        <w:rPr>
          <w:rStyle w:val="NoneA"/>
          <w:sz w:val="24"/>
          <w:szCs w:val="24"/>
        </w:rPr>
        <w:t xml:space="preserve"> provide</w:t>
      </w:r>
      <w:r>
        <w:rPr>
          <w:rStyle w:val="NoneA"/>
          <w:sz w:val="24"/>
          <w:szCs w:val="24"/>
          <w:lang w:val="nl-NL"/>
        </w:rPr>
        <w:t xml:space="preserve"> volunteers in </w:t>
      </w:r>
      <w:r>
        <w:rPr>
          <w:rStyle w:val="NoneA"/>
          <w:sz w:val="24"/>
          <w:szCs w:val="24"/>
        </w:rPr>
        <w:t xml:space="preserve">four local secondary schools and two FE colleges. We </w:t>
      </w:r>
      <w:r>
        <w:rPr>
          <w:rStyle w:val="NoneA"/>
          <w:sz w:val="24"/>
          <w:szCs w:val="24"/>
          <w:u w:color="0070C0"/>
        </w:rPr>
        <w:t>are supported by the Diocesan Youth and Children’s work advisor, a Deanery Support Group</w:t>
      </w:r>
      <w:r>
        <w:rPr>
          <w:rStyle w:val="NoneA"/>
          <w:sz w:val="24"/>
          <w:szCs w:val="24"/>
        </w:rPr>
        <w:t xml:space="preserve"> and </w:t>
      </w:r>
      <w:r>
        <w:rPr>
          <w:rStyle w:val="NoneA"/>
          <w:sz w:val="24"/>
          <w:szCs w:val="24"/>
          <w:u w:color="0070C0"/>
        </w:rPr>
        <w:t>a Prayer network. We have a social media presence on Facebook @</w:t>
      </w:r>
      <w:proofErr w:type="spellStart"/>
      <w:r>
        <w:rPr>
          <w:rStyle w:val="NoneA"/>
          <w:sz w:val="24"/>
          <w:szCs w:val="24"/>
          <w:u w:color="0070C0"/>
        </w:rPr>
        <w:t>youthchaplaincy</w:t>
      </w:r>
      <w:proofErr w:type="spellEnd"/>
      <w:r>
        <w:rPr>
          <w:rStyle w:val="NoneA"/>
          <w:sz w:val="24"/>
          <w:szCs w:val="24"/>
          <w:u w:color="0070C0"/>
        </w:rPr>
        <w:t xml:space="preserve"> and Charlie the Chaplaincy bear can be followed on Twitter @</w:t>
      </w:r>
      <w:proofErr w:type="spellStart"/>
      <w:r>
        <w:rPr>
          <w:rStyle w:val="NoneA"/>
          <w:sz w:val="24"/>
          <w:szCs w:val="24"/>
          <w:u w:color="0070C0"/>
        </w:rPr>
        <w:t>chaplaincybear</w:t>
      </w:r>
      <w:proofErr w:type="spellEnd"/>
      <w:r>
        <w:rPr>
          <w:rStyle w:val="NoneA"/>
          <w:sz w:val="24"/>
          <w:szCs w:val="24"/>
          <w:u w:color="0070C0"/>
        </w:rPr>
        <w:t>. We employ two part</w:t>
      </w:r>
      <w:r w:rsidR="008E6FBA">
        <w:rPr>
          <w:rStyle w:val="NoneA"/>
          <w:sz w:val="24"/>
          <w:szCs w:val="24"/>
          <w:u w:color="0070C0"/>
        </w:rPr>
        <w:t>-</w:t>
      </w:r>
      <w:r>
        <w:rPr>
          <w:rStyle w:val="NoneA"/>
          <w:sz w:val="24"/>
          <w:szCs w:val="24"/>
          <w:u w:color="0070C0"/>
        </w:rPr>
        <w:t>time members of sta</w:t>
      </w:r>
      <w:r>
        <w:rPr>
          <w:rStyle w:val="NoneA"/>
          <w:noProof/>
          <w:sz w:val="24"/>
          <w:szCs w:val="24"/>
        </w:rPr>
        <w:drawing>
          <wp:anchor distT="152400" distB="152400" distL="152400" distR="152400" simplePos="0" relativeHeight="251659264" behindDoc="0" locked="0" layoutInCell="1" allowOverlap="1" wp14:anchorId="0D224C0D" wp14:editId="77CC3DC6">
            <wp:simplePos x="0" y="0"/>
            <wp:positionH relativeFrom="page">
              <wp:posOffset>6062979</wp:posOffset>
            </wp:positionH>
            <wp:positionV relativeFrom="page">
              <wp:posOffset>160020</wp:posOffset>
            </wp:positionV>
            <wp:extent cx="1295400" cy="12954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8">
                      <a:extLst/>
                    </a:blip>
                    <a:stretch>
                      <a:fillRect/>
                    </a:stretch>
                  </pic:blipFill>
                  <pic:spPr>
                    <a:xfrm>
                      <a:off x="0" y="0"/>
                      <a:ext cx="1295400" cy="1295400"/>
                    </a:xfrm>
                    <a:prstGeom prst="rect">
                      <a:avLst/>
                    </a:prstGeom>
                    <a:ln w="12700" cap="flat">
                      <a:noFill/>
                      <a:miter lim="400000"/>
                    </a:ln>
                    <a:effectLst/>
                  </pic:spPr>
                </pic:pic>
              </a:graphicData>
            </a:graphic>
          </wp:anchor>
        </w:drawing>
      </w:r>
      <w:r>
        <w:rPr>
          <w:rStyle w:val="NoneA"/>
          <w:sz w:val="24"/>
          <w:szCs w:val="24"/>
          <w:u w:color="0070C0"/>
        </w:rPr>
        <w:t>ff alongside a half-time ordained stipendiary post.</w:t>
      </w:r>
    </w:p>
    <w:p w14:paraId="03A10BBC" w14:textId="77777777" w:rsidR="003B18BB" w:rsidRDefault="00EA488A" w:rsidP="003B18BB">
      <w:pPr>
        <w:pStyle w:val="BodyA"/>
        <w:spacing w:after="0" w:line="360" w:lineRule="auto"/>
        <w:rPr>
          <w:rStyle w:val="NoneA"/>
          <w:sz w:val="24"/>
          <w:szCs w:val="24"/>
          <w:u w:color="0070C0"/>
          <w:lang w:val="es-ES_tradnl"/>
        </w:rPr>
      </w:pPr>
      <w:r>
        <w:rPr>
          <w:rStyle w:val="NoneA"/>
          <w:sz w:val="24"/>
          <w:szCs w:val="24"/>
        </w:rPr>
        <w:t xml:space="preserve">The purpose of this post is to create space for young people where they can discuss some of the big questions in life in local secondary schools and FE colleges. </w:t>
      </w:r>
      <w:r>
        <w:rPr>
          <w:rStyle w:val="NoneA"/>
          <w:sz w:val="24"/>
          <w:szCs w:val="24"/>
          <w:u w:color="0070C0"/>
        </w:rPr>
        <w:t xml:space="preserve">This post is part of a wider </w:t>
      </w:r>
      <w:r>
        <w:rPr>
          <w:rStyle w:val="NoneA"/>
          <w:sz w:val="24"/>
          <w:szCs w:val="24"/>
          <w:u w:color="0070C0"/>
          <w:lang w:val="es-ES_tradnl"/>
        </w:rPr>
        <w:t xml:space="preserve">Christian </w:t>
      </w:r>
    </w:p>
    <w:p w14:paraId="2334C4F4" w14:textId="24432528" w:rsidR="003E0F5C" w:rsidRDefault="00EA488A" w:rsidP="003B18BB">
      <w:pPr>
        <w:pStyle w:val="BodyA"/>
        <w:spacing w:after="0" w:line="360" w:lineRule="auto"/>
        <w:rPr>
          <w:rStyle w:val="NoneA"/>
          <w:sz w:val="24"/>
          <w:szCs w:val="24"/>
          <w:u w:color="0070C0"/>
        </w:rPr>
      </w:pPr>
      <w:proofErr w:type="spellStart"/>
      <w:r>
        <w:rPr>
          <w:rStyle w:val="NoneA"/>
          <w:sz w:val="24"/>
          <w:szCs w:val="24"/>
          <w:u w:color="0070C0"/>
          <w:lang w:val="es-ES_tradnl"/>
        </w:rPr>
        <w:t>presence</w:t>
      </w:r>
      <w:proofErr w:type="spellEnd"/>
      <w:r>
        <w:rPr>
          <w:rStyle w:val="NoneA"/>
          <w:sz w:val="24"/>
          <w:szCs w:val="24"/>
          <w:u w:color="0070C0"/>
        </w:rPr>
        <w:t xml:space="preserve"> in the city of Portsmouth.</w:t>
      </w:r>
    </w:p>
    <w:p w14:paraId="3EF544BA" w14:textId="77777777" w:rsidR="003B18BB" w:rsidRDefault="003B18BB" w:rsidP="003B18BB">
      <w:pPr>
        <w:pStyle w:val="BodyA"/>
        <w:spacing w:after="0" w:line="360" w:lineRule="auto"/>
        <w:rPr>
          <w:rStyle w:val="NoneA"/>
          <w:sz w:val="24"/>
          <w:szCs w:val="24"/>
          <w:u w:color="0070C0"/>
        </w:rPr>
      </w:pPr>
    </w:p>
    <w:p w14:paraId="3A748B26" w14:textId="31CE2198" w:rsidR="003E0F5C" w:rsidRPr="00C94A4E" w:rsidRDefault="00EA488A">
      <w:pPr>
        <w:pStyle w:val="BodyA"/>
        <w:spacing w:line="360" w:lineRule="auto"/>
        <w:rPr>
          <w:color w:val="auto"/>
          <w:sz w:val="24"/>
          <w:szCs w:val="24"/>
        </w:rPr>
      </w:pPr>
      <w:r w:rsidRPr="00C94A4E">
        <w:rPr>
          <w:color w:val="auto"/>
          <w:sz w:val="24"/>
          <w:szCs w:val="24"/>
        </w:rPr>
        <w:t xml:space="preserve">The post is for </w:t>
      </w:r>
      <w:r w:rsidRPr="00C94A4E">
        <w:rPr>
          <w:rStyle w:val="NoneA"/>
          <w:color w:val="auto"/>
          <w:sz w:val="24"/>
          <w:szCs w:val="24"/>
          <w:u w:color="0070C0"/>
        </w:rPr>
        <w:t>1</w:t>
      </w:r>
      <w:r w:rsidR="00C94A4E" w:rsidRPr="00C94A4E">
        <w:rPr>
          <w:rStyle w:val="NoneA"/>
          <w:color w:val="auto"/>
          <w:sz w:val="24"/>
          <w:szCs w:val="24"/>
          <w:u w:color="0070C0"/>
        </w:rPr>
        <w:t>1</w:t>
      </w:r>
      <w:r w:rsidRPr="00C94A4E">
        <w:rPr>
          <w:color w:val="auto"/>
          <w:sz w:val="24"/>
          <w:szCs w:val="24"/>
        </w:rPr>
        <w:t xml:space="preserve"> hours per week, with remuneration of</w:t>
      </w:r>
      <w:r w:rsidRPr="00C94A4E">
        <w:rPr>
          <w:rStyle w:val="NoneA"/>
          <w:color w:val="auto"/>
          <w:sz w:val="24"/>
          <w:szCs w:val="24"/>
          <w:u w:color="FF2F92"/>
        </w:rPr>
        <w:t xml:space="preserve"> </w:t>
      </w:r>
      <w:r w:rsidRPr="00C94A4E">
        <w:rPr>
          <w:rStyle w:val="NoneA"/>
          <w:color w:val="auto"/>
          <w:sz w:val="24"/>
          <w:szCs w:val="24"/>
          <w:u w:color="0070C0"/>
        </w:rPr>
        <w:t xml:space="preserve">£10.50 </w:t>
      </w:r>
      <w:r w:rsidRPr="00C94A4E">
        <w:rPr>
          <w:color w:val="auto"/>
          <w:sz w:val="24"/>
          <w:szCs w:val="24"/>
        </w:rPr>
        <w:t xml:space="preserve">per hour on an employed basis.  The post is for 40 weeks in a year (with a further 43 hours of paid leave including Bank Holidays).  The Line Manager is the </w:t>
      </w:r>
      <w:r w:rsidRPr="00C94A4E">
        <w:rPr>
          <w:rStyle w:val="NoneA"/>
          <w:color w:val="auto"/>
          <w:sz w:val="24"/>
          <w:szCs w:val="24"/>
          <w:u w:color="0070C0"/>
        </w:rPr>
        <w:t xml:space="preserve">Youth Chaplaincy Co-ordinator. </w:t>
      </w:r>
      <w:r w:rsidRPr="00C94A4E">
        <w:rPr>
          <w:color w:val="auto"/>
          <w:sz w:val="24"/>
          <w:szCs w:val="24"/>
        </w:rPr>
        <w:t xml:space="preserve">Some further administrative support is available by negotiation from the Deanery Office at St Faith’s Church, </w:t>
      </w:r>
      <w:proofErr w:type="spellStart"/>
      <w:r w:rsidRPr="00C94A4E">
        <w:rPr>
          <w:color w:val="auto"/>
          <w:sz w:val="24"/>
          <w:szCs w:val="24"/>
        </w:rPr>
        <w:t>Crasswell</w:t>
      </w:r>
      <w:proofErr w:type="spellEnd"/>
      <w:r w:rsidRPr="00C94A4E">
        <w:rPr>
          <w:color w:val="auto"/>
          <w:sz w:val="24"/>
          <w:szCs w:val="24"/>
        </w:rPr>
        <w:t xml:space="preserve"> Street, PO1 1HT.</w:t>
      </w:r>
    </w:p>
    <w:p w14:paraId="240B07B9" w14:textId="77777777" w:rsidR="003E0F5C" w:rsidRDefault="003E0F5C">
      <w:pPr>
        <w:pStyle w:val="BodyA"/>
        <w:spacing w:line="360" w:lineRule="auto"/>
        <w:rPr>
          <w:sz w:val="24"/>
          <w:szCs w:val="24"/>
        </w:rPr>
      </w:pPr>
    </w:p>
    <w:p w14:paraId="563412A8" w14:textId="77777777" w:rsidR="003E0F5C" w:rsidRDefault="003E0F5C">
      <w:pPr>
        <w:pStyle w:val="BodyA"/>
        <w:spacing w:line="360" w:lineRule="auto"/>
        <w:rPr>
          <w:sz w:val="24"/>
          <w:szCs w:val="24"/>
        </w:rPr>
      </w:pPr>
    </w:p>
    <w:p w14:paraId="26BC97B1" w14:textId="77777777" w:rsidR="003E0F5C" w:rsidRDefault="003E0F5C">
      <w:pPr>
        <w:pStyle w:val="BodyA"/>
        <w:spacing w:line="360" w:lineRule="auto"/>
        <w:rPr>
          <w:sz w:val="24"/>
          <w:szCs w:val="24"/>
        </w:rPr>
      </w:pPr>
    </w:p>
    <w:p w14:paraId="2C1420EB" w14:textId="77777777" w:rsidR="003E0F5C" w:rsidRDefault="003E0F5C">
      <w:pPr>
        <w:pStyle w:val="BodyA"/>
        <w:spacing w:line="360" w:lineRule="auto"/>
        <w:rPr>
          <w:sz w:val="24"/>
          <w:szCs w:val="24"/>
        </w:rPr>
      </w:pPr>
    </w:p>
    <w:p w14:paraId="1B3F9304" w14:textId="77777777" w:rsidR="003E0F5C" w:rsidRDefault="003E0F5C">
      <w:pPr>
        <w:pStyle w:val="BodyA"/>
        <w:spacing w:after="0" w:line="360" w:lineRule="auto"/>
        <w:rPr>
          <w:sz w:val="24"/>
          <w:szCs w:val="24"/>
        </w:rPr>
      </w:pPr>
    </w:p>
    <w:p w14:paraId="70F7CA68" w14:textId="77777777" w:rsidR="003E0F5C" w:rsidRDefault="003E0F5C">
      <w:pPr>
        <w:pStyle w:val="BodyA"/>
        <w:spacing w:after="0" w:line="360" w:lineRule="auto"/>
        <w:rPr>
          <w:sz w:val="24"/>
          <w:szCs w:val="24"/>
        </w:rPr>
      </w:pPr>
    </w:p>
    <w:p w14:paraId="6D1CDC55" w14:textId="77777777" w:rsidR="003E0F5C" w:rsidRDefault="003E0F5C">
      <w:pPr>
        <w:pStyle w:val="BodyA"/>
        <w:spacing w:line="360" w:lineRule="auto"/>
        <w:rPr>
          <w:sz w:val="24"/>
          <w:szCs w:val="24"/>
        </w:rPr>
      </w:pPr>
    </w:p>
    <w:p w14:paraId="073DA018" w14:textId="77777777" w:rsidR="003E0F5C" w:rsidRDefault="003E0F5C">
      <w:pPr>
        <w:pStyle w:val="BodyA"/>
        <w:spacing w:line="360" w:lineRule="auto"/>
        <w:rPr>
          <w:sz w:val="24"/>
          <w:szCs w:val="24"/>
        </w:rPr>
      </w:pPr>
    </w:p>
    <w:p w14:paraId="70F772C5" w14:textId="77777777" w:rsidR="00204704" w:rsidRDefault="00204704">
      <w:pPr>
        <w:pStyle w:val="BodyA"/>
        <w:spacing w:line="360" w:lineRule="auto"/>
        <w:rPr>
          <w:rStyle w:val="NoneA"/>
          <w:b/>
          <w:bCs/>
          <w:sz w:val="24"/>
          <w:szCs w:val="24"/>
        </w:rPr>
      </w:pPr>
    </w:p>
    <w:p w14:paraId="375D3ADE" w14:textId="77777777" w:rsidR="00204704" w:rsidRDefault="00204704">
      <w:pPr>
        <w:pStyle w:val="BodyA"/>
        <w:spacing w:line="360" w:lineRule="auto"/>
        <w:rPr>
          <w:rStyle w:val="NoneA"/>
          <w:b/>
          <w:bCs/>
          <w:sz w:val="24"/>
          <w:szCs w:val="24"/>
        </w:rPr>
      </w:pPr>
    </w:p>
    <w:p w14:paraId="62336BE5" w14:textId="5FFAE62D" w:rsidR="003E0F5C" w:rsidRDefault="00EA488A">
      <w:pPr>
        <w:pStyle w:val="BodyA"/>
        <w:spacing w:line="360" w:lineRule="auto"/>
        <w:rPr>
          <w:rStyle w:val="NoneA"/>
          <w:b/>
          <w:bCs/>
          <w:sz w:val="24"/>
          <w:szCs w:val="24"/>
        </w:rPr>
      </w:pPr>
      <w:r>
        <w:rPr>
          <w:rStyle w:val="NoneA"/>
          <w:b/>
          <w:bCs/>
          <w:sz w:val="24"/>
          <w:szCs w:val="24"/>
        </w:rPr>
        <w:lastRenderedPageBreak/>
        <w:t>This Role</w:t>
      </w:r>
    </w:p>
    <w:p w14:paraId="69BF0C5A" w14:textId="77777777" w:rsidR="003E0F5C" w:rsidRDefault="00EA488A">
      <w:pPr>
        <w:pStyle w:val="ListParagraph"/>
        <w:spacing w:after="0" w:line="360" w:lineRule="auto"/>
        <w:ind w:left="0"/>
        <w:rPr>
          <w:sz w:val="24"/>
          <w:szCs w:val="24"/>
        </w:rPr>
      </w:pPr>
      <w:r>
        <w:rPr>
          <w:sz w:val="24"/>
          <w:szCs w:val="24"/>
        </w:rPr>
        <w:t>We are seeking to develop a new role within the Portsmouth Deanery Youth Chaplaincy team.  This role will enable the existing counselling provision to grow so that we can offer more support to the team of volunteers who work for the Youth Chaplaincy across the city of Portsmouth.  It will also create more flexibility to enable us to support the needs of the FE colleges.</w:t>
      </w:r>
    </w:p>
    <w:p w14:paraId="6149C291" w14:textId="77777777" w:rsidR="003E0F5C" w:rsidRDefault="003E0F5C">
      <w:pPr>
        <w:pStyle w:val="ListParagraph"/>
        <w:spacing w:after="0" w:line="360" w:lineRule="auto"/>
        <w:ind w:left="0"/>
        <w:rPr>
          <w:sz w:val="24"/>
          <w:szCs w:val="24"/>
        </w:rPr>
      </w:pPr>
    </w:p>
    <w:p w14:paraId="65BA27C3" w14:textId="77777777" w:rsidR="003E0F5C" w:rsidRDefault="00EA488A">
      <w:pPr>
        <w:pStyle w:val="BodyA"/>
        <w:spacing w:line="360" w:lineRule="auto"/>
        <w:rPr>
          <w:rStyle w:val="NoneA"/>
          <w:b/>
          <w:bCs/>
          <w:sz w:val="24"/>
          <w:szCs w:val="24"/>
        </w:rPr>
      </w:pPr>
      <w:r>
        <w:rPr>
          <w:rStyle w:val="NoneA"/>
          <w:b/>
          <w:bCs/>
          <w:sz w:val="24"/>
          <w:szCs w:val="24"/>
        </w:rPr>
        <w:t>Person Specification</w:t>
      </w:r>
    </w:p>
    <w:p w14:paraId="3194640B" w14:textId="77777777" w:rsidR="003E0F5C" w:rsidRDefault="00EA488A">
      <w:pPr>
        <w:pStyle w:val="BodyA"/>
        <w:spacing w:line="360" w:lineRule="auto"/>
        <w:rPr>
          <w:sz w:val="24"/>
          <w:szCs w:val="24"/>
        </w:rPr>
      </w:pPr>
      <w:r>
        <w:rPr>
          <w:sz w:val="24"/>
          <w:szCs w:val="24"/>
        </w:rPr>
        <w:t>In appointing to this post, Portsmouth Deanery seeks a person with the following skills and attributes. Evidence for these will be sought during interview.</w:t>
      </w:r>
    </w:p>
    <w:p w14:paraId="24CECBAB" w14:textId="77777777" w:rsidR="003E0F5C" w:rsidRDefault="00EA488A">
      <w:pPr>
        <w:pStyle w:val="BodyA"/>
        <w:spacing w:after="0" w:line="360" w:lineRule="auto"/>
        <w:rPr>
          <w:rStyle w:val="NoneA"/>
          <w:b/>
          <w:bCs/>
          <w:sz w:val="24"/>
          <w:szCs w:val="24"/>
        </w:rPr>
      </w:pPr>
      <w:r>
        <w:rPr>
          <w:rStyle w:val="NoneA"/>
          <w:b/>
          <w:bCs/>
          <w:sz w:val="24"/>
          <w:szCs w:val="24"/>
        </w:rPr>
        <w:t>Qualifications and Experience</w:t>
      </w:r>
    </w:p>
    <w:p w14:paraId="2C683883" w14:textId="1719F848" w:rsidR="003E0F5C" w:rsidRDefault="003B18BB">
      <w:pPr>
        <w:pStyle w:val="BodyA"/>
        <w:spacing w:after="0" w:line="360" w:lineRule="auto"/>
        <w:rPr>
          <w:rStyle w:val="NoneA"/>
          <w:b/>
          <w:bCs/>
          <w:sz w:val="24"/>
          <w:szCs w:val="24"/>
        </w:rPr>
      </w:pPr>
      <w:r>
        <w:rPr>
          <w:rStyle w:val="NoneA"/>
          <w:b/>
          <w:bCs/>
          <w:sz w:val="24"/>
          <w:szCs w:val="24"/>
        </w:rPr>
        <w:t>E</w:t>
      </w:r>
      <w:r w:rsidR="00EA488A">
        <w:rPr>
          <w:rStyle w:val="NoneA"/>
          <w:b/>
          <w:bCs/>
          <w:sz w:val="24"/>
          <w:szCs w:val="24"/>
        </w:rPr>
        <w:t>ssential</w:t>
      </w:r>
    </w:p>
    <w:p w14:paraId="354CC7D1" w14:textId="77777777" w:rsidR="003E0F5C" w:rsidRDefault="00EA488A">
      <w:pPr>
        <w:pStyle w:val="ListParagraph"/>
        <w:numPr>
          <w:ilvl w:val="0"/>
          <w:numId w:val="3"/>
        </w:numPr>
        <w:spacing w:after="160" w:line="259" w:lineRule="auto"/>
        <w:rPr>
          <w:sz w:val="24"/>
          <w:szCs w:val="24"/>
        </w:rPr>
      </w:pPr>
      <w:r>
        <w:rPr>
          <w:sz w:val="24"/>
          <w:szCs w:val="24"/>
        </w:rPr>
        <w:t>A Counselling Qualification of at least Diploma level</w:t>
      </w:r>
    </w:p>
    <w:p w14:paraId="5D9A68AD" w14:textId="77777777" w:rsidR="003E0F5C" w:rsidRDefault="00EA488A">
      <w:pPr>
        <w:pStyle w:val="ListParagraph"/>
        <w:numPr>
          <w:ilvl w:val="0"/>
          <w:numId w:val="3"/>
        </w:numPr>
        <w:spacing w:after="160" w:line="259" w:lineRule="auto"/>
        <w:rPr>
          <w:sz w:val="24"/>
          <w:szCs w:val="24"/>
        </w:rPr>
      </w:pPr>
      <w:r>
        <w:rPr>
          <w:sz w:val="24"/>
          <w:szCs w:val="24"/>
        </w:rPr>
        <w:t>A Counselling Supervision Qualification of at least Diploma Level</w:t>
      </w:r>
    </w:p>
    <w:p w14:paraId="07AEA731" w14:textId="77777777" w:rsidR="003E0F5C" w:rsidRDefault="00EA488A">
      <w:pPr>
        <w:pStyle w:val="ListParagraph"/>
        <w:numPr>
          <w:ilvl w:val="0"/>
          <w:numId w:val="3"/>
        </w:numPr>
        <w:spacing w:after="160" w:line="259" w:lineRule="auto"/>
        <w:rPr>
          <w:sz w:val="24"/>
          <w:szCs w:val="24"/>
        </w:rPr>
      </w:pPr>
      <w:r>
        <w:rPr>
          <w:sz w:val="24"/>
          <w:szCs w:val="24"/>
        </w:rPr>
        <w:t>Have counselling experience of working with Young People aged 11-18</w:t>
      </w:r>
    </w:p>
    <w:p w14:paraId="5250BD52" w14:textId="3983B1B2" w:rsidR="003E0F5C" w:rsidRDefault="00EA488A">
      <w:pPr>
        <w:pStyle w:val="ListParagraph"/>
        <w:numPr>
          <w:ilvl w:val="0"/>
          <w:numId w:val="4"/>
        </w:numPr>
        <w:spacing w:after="160" w:line="259" w:lineRule="auto"/>
        <w:rPr>
          <w:sz w:val="24"/>
          <w:szCs w:val="24"/>
        </w:rPr>
      </w:pPr>
      <w:r>
        <w:rPr>
          <w:sz w:val="24"/>
          <w:szCs w:val="24"/>
        </w:rPr>
        <w:t>Have a good understanding of safeguarding as may be required to be a lead in this aspect</w:t>
      </w:r>
    </w:p>
    <w:p w14:paraId="7E7BC74E" w14:textId="48A88326" w:rsidR="003E0F5C" w:rsidRDefault="003B18BB">
      <w:pPr>
        <w:pStyle w:val="ListParagraph"/>
        <w:spacing w:after="160" w:line="259" w:lineRule="auto"/>
        <w:ind w:left="0"/>
        <w:rPr>
          <w:b/>
          <w:sz w:val="24"/>
          <w:szCs w:val="24"/>
        </w:rPr>
      </w:pPr>
      <w:r>
        <w:rPr>
          <w:b/>
          <w:sz w:val="24"/>
          <w:szCs w:val="24"/>
        </w:rPr>
        <w:t>E</w:t>
      </w:r>
      <w:r w:rsidR="00204704" w:rsidRPr="00204704">
        <w:rPr>
          <w:b/>
          <w:sz w:val="24"/>
          <w:szCs w:val="24"/>
        </w:rPr>
        <w:t xml:space="preserve">ssential </w:t>
      </w:r>
      <w:r w:rsidR="00204704">
        <w:rPr>
          <w:b/>
          <w:sz w:val="24"/>
          <w:szCs w:val="24"/>
        </w:rPr>
        <w:t>f</w:t>
      </w:r>
      <w:r w:rsidR="00204704" w:rsidRPr="00204704">
        <w:rPr>
          <w:b/>
          <w:sz w:val="24"/>
          <w:szCs w:val="24"/>
        </w:rPr>
        <w:t>o</w:t>
      </w:r>
      <w:r w:rsidR="00204704">
        <w:rPr>
          <w:b/>
          <w:sz w:val="24"/>
          <w:szCs w:val="24"/>
        </w:rPr>
        <w:t>r</w:t>
      </w:r>
      <w:r w:rsidR="00204704" w:rsidRPr="00204704">
        <w:rPr>
          <w:b/>
          <w:sz w:val="24"/>
          <w:szCs w:val="24"/>
        </w:rPr>
        <w:t xml:space="preserve"> the role</w:t>
      </w:r>
    </w:p>
    <w:p w14:paraId="0DA9C587" w14:textId="635BF7AE" w:rsidR="00204704" w:rsidRDefault="00204704" w:rsidP="00204704">
      <w:pPr>
        <w:pStyle w:val="ListParagraph"/>
        <w:numPr>
          <w:ilvl w:val="0"/>
          <w:numId w:val="4"/>
        </w:numPr>
        <w:spacing w:after="160" w:line="259" w:lineRule="auto"/>
        <w:rPr>
          <w:sz w:val="24"/>
          <w:szCs w:val="24"/>
        </w:rPr>
      </w:pPr>
      <w:r>
        <w:rPr>
          <w:sz w:val="24"/>
          <w:szCs w:val="24"/>
        </w:rPr>
        <w:t>Attend their own clinical supervision regularly</w:t>
      </w:r>
    </w:p>
    <w:p w14:paraId="71F380C1" w14:textId="77777777" w:rsidR="00204704" w:rsidRDefault="00204704" w:rsidP="00204704">
      <w:pPr>
        <w:pStyle w:val="ListParagraph"/>
        <w:numPr>
          <w:ilvl w:val="0"/>
          <w:numId w:val="4"/>
        </w:numPr>
        <w:spacing w:after="160" w:line="259" w:lineRule="auto"/>
        <w:rPr>
          <w:rStyle w:val="NoneA"/>
          <w:i/>
          <w:iCs/>
          <w:sz w:val="24"/>
          <w:szCs w:val="24"/>
          <w:lang w:val="fr-FR"/>
        </w:rPr>
      </w:pPr>
      <w:r>
        <w:rPr>
          <w:sz w:val="24"/>
          <w:szCs w:val="24"/>
        </w:rPr>
        <w:t>Attend staff supervision and other meetings</w:t>
      </w:r>
    </w:p>
    <w:p w14:paraId="6C22DE2D" w14:textId="77777777" w:rsidR="00204704" w:rsidRDefault="00204704" w:rsidP="00204704">
      <w:pPr>
        <w:pStyle w:val="ListParagraph"/>
        <w:numPr>
          <w:ilvl w:val="0"/>
          <w:numId w:val="4"/>
        </w:numPr>
        <w:spacing w:after="160" w:line="259" w:lineRule="auto"/>
        <w:rPr>
          <w:sz w:val="24"/>
          <w:szCs w:val="24"/>
        </w:rPr>
      </w:pPr>
      <w:r>
        <w:rPr>
          <w:sz w:val="24"/>
          <w:szCs w:val="24"/>
        </w:rPr>
        <w:t xml:space="preserve">Strong management of time boundaries </w:t>
      </w:r>
    </w:p>
    <w:p w14:paraId="5A39AECB" w14:textId="096B8A6B" w:rsidR="00204704" w:rsidRDefault="00204704" w:rsidP="00204704">
      <w:pPr>
        <w:pStyle w:val="ListParagraph"/>
        <w:numPr>
          <w:ilvl w:val="0"/>
          <w:numId w:val="4"/>
        </w:numPr>
        <w:spacing w:after="160" w:line="259" w:lineRule="auto"/>
        <w:rPr>
          <w:sz w:val="24"/>
          <w:szCs w:val="24"/>
        </w:rPr>
      </w:pPr>
      <w:r>
        <w:rPr>
          <w:sz w:val="24"/>
          <w:szCs w:val="24"/>
        </w:rPr>
        <w:t>Write up termly reports with an overall report at the end of the academic year.</w:t>
      </w:r>
    </w:p>
    <w:p w14:paraId="46B2B61F" w14:textId="65DCEAD7" w:rsidR="003E0F5C" w:rsidRPr="00204704" w:rsidRDefault="003B18BB" w:rsidP="00204704">
      <w:pPr>
        <w:pStyle w:val="ListParagraph"/>
        <w:spacing w:after="160" w:line="259" w:lineRule="auto"/>
        <w:ind w:left="0"/>
        <w:rPr>
          <w:color w:val="auto"/>
          <w:sz w:val="24"/>
          <w:szCs w:val="24"/>
        </w:rPr>
      </w:pPr>
      <w:r>
        <w:rPr>
          <w:b/>
          <w:bCs/>
          <w:color w:val="auto"/>
          <w:sz w:val="24"/>
          <w:szCs w:val="24"/>
        </w:rPr>
        <w:t>D</w:t>
      </w:r>
      <w:r w:rsidR="00EA488A" w:rsidRPr="00204704">
        <w:rPr>
          <w:b/>
          <w:bCs/>
          <w:color w:val="auto"/>
          <w:sz w:val="24"/>
          <w:szCs w:val="24"/>
        </w:rPr>
        <w:t xml:space="preserve">esirable </w:t>
      </w:r>
      <w:r w:rsidR="00204704" w:rsidRPr="00204704">
        <w:rPr>
          <w:b/>
          <w:bCs/>
          <w:color w:val="auto"/>
          <w:sz w:val="24"/>
          <w:szCs w:val="24"/>
        </w:rPr>
        <w:t>for the role</w:t>
      </w:r>
    </w:p>
    <w:p w14:paraId="1EFDB093" w14:textId="46C5F186" w:rsidR="003E0F5C" w:rsidRPr="00204704" w:rsidRDefault="00EA488A" w:rsidP="00204704">
      <w:pPr>
        <w:pStyle w:val="ListParagraph"/>
        <w:numPr>
          <w:ilvl w:val="0"/>
          <w:numId w:val="3"/>
        </w:numPr>
        <w:spacing w:after="160" w:line="259" w:lineRule="auto"/>
        <w:rPr>
          <w:sz w:val="24"/>
          <w:szCs w:val="24"/>
        </w:rPr>
      </w:pPr>
      <w:r>
        <w:rPr>
          <w:sz w:val="24"/>
          <w:szCs w:val="24"/>
        </w:rPr>
        <w:t>Have good IT skills as report writing would be necessary, supported by relevant statistical data</w:t>
      </w:r>
      <w:r>
        <w:rPr>
          <w:noProof/>
        </w:rPr>
        <w:drawing>
          <wp:anchor distT="152400" distB="152400" distL="152400" distR="152400" simplePos="0" relativeHeight="251660288" behindDoc="0" locked="0" layoutInCell="1" allowOverlap="1" wp14:anchorId="716AD7D4" wp14:editId="2AE6C672">
            <wp:simplePos x="0" y="0"/>
            <wp:positionH relativeFrom="page">
              <wp:posOffset>5637529</wp:posOffset>
            </wp:positionH>
            <wp:positionV relativeFrom="line">
              <wp:posOffset>13017</wp:posOffset>
            </wp:positionV>
            <wp:extent cx="1734187" cy="115379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9">
                      <a:extLst/>
                    </a:blip>
                    <a:stretch>
                      <a:fillRect/>
                    </a:stretch>
                  </pic:blipFill>
                  <pic:spPr>
                    <a:xfrm>
                      <a:off x="0" y="0"/>
                      <a:ext cx="1734187" cy="1153795"/>
                    </a:xfrm>
                    <a:prstGeom prst="rect">
                      <a:avLst/>
                    </a:prstGeom>
                    <a:ln w="12700" cap="flat">
                      <a:noFill/>
                      <a:miter lim="400000"/>
                    </a:ln>
                    <a:effectLst/>
                  </pic:spPr>
                </pic:pic>
              </a:graphicData>
            </a:graphic>
          </wp:anchor>
        </w:drawing>
      </w:r>
    </w:p>
    <w:p w14:paraId="133E9519" w14:textId="77777777" w:rsidR="003E0F5C" w:rsidRDefault="00EA488A">
      <w:pPr>
        <w:pStyle w:val="ListParagraph"/>
        <w:numPr>
          <w:ilvl w:val="0"/>
          <w:numId w:val="3"/>
        </w:numPr>
        <w:spacing w:after="160" w:line="259" w:lineRule="auto"/>
        <w:rPr>
          <w:sz w:val="24"/>
          <w:szCs w:val="24"/>
        </w:rPr>
      </w:pPr>
      <w:r>
        <w:rPr>
          <w:sz w:val="24"/>
          <w:szCs w:val="24"/>
        </w:rPr>
        <w:t>Offering 6 counselling sessions per week to young people aged 11-18</w:t>
      </w:r>
    </w:p>
    <w:p w14:paraId="62EA8E9C" w14:textId="77777777" w:rsidR="003E0F5C" w:rsidRDefault="00EA488A">
      <w:pPr>
        <w:pStyle w:val="ListParagraph"/>
        <w:numPr>
          <w:ilvl w:val="0"/>
          <w:numId w:val="3"/>
        </w:numPr>
        <w:spacing w:after="160" w:line="259" w:lineRule="auto"/>
        <w:rPr>
          <w:sz w:val="24"/>
          <w:szCs w:val="24"/>
        </w:rPr>
      </w:pPr>
      <w:r>
        <w:rPr>
          <w:sz w:val="24"/>
          <w:szCs w:val="24"/>
        </w:rPr>
        <w:t>Offer clinical supervision to other volunteers within the project such as the mentor working at Priory School and those offering their time in the Prayer Room at Charter Academy</w:t>
      </w:r>
    </w:p>
    <w:p w14:paraId="5B6DEF28" w14:textId="21D3F808" w:rsidR="003E0F5C" w:rsidRDefault="00EA488A">
      <w:pPr>
        <w:pStyle w:val="ListParagraph"/>
        <w:numPr>
          <w:ilvl w:val="0"/>
          <w:numId w:val="3"/>
        </w:numPr>
        <w:spacing w:after="160" w:line="259" w:lineRule="auto"/>
        <w:rPr>
          <w:sz w:val="24"/>
          <w:szCs w:val="24"/>
        </w:rPr>
      </w:pPr>
      <w:r>
        <w:rPr>
          <w:sz w:val="24"/>
          <w:szCs w:val="24"/>
        </w:rPr>
        <w:t xml:space="preserve">Offer weekly chaplaincy support at each of the colleges (Portsmouth and </w:t>
      </w:r>
      <w:proofErr w:type="spellStart"/>
      <w:r>
        <w:rPr>
          <w:sz w:val="24"/>
          <w:szCs w:val="24"/>
        </w:rPr>
        <w:t>Highbury</w:t>
      </w:r>
      <w:proofErr w:type="spellEnd"/>
      <w:r>
        <w:rPr>
          <w:sz w:val="24"/>
          <w:szCs w:val="24"/>
        </w:rPr>
        <w:t>)</w:t>
      </w:r>
    </w:p>
    <w:p w14:paraId="6EAC063D" w14:textId="77777777" w:rsidR="003B18BB" w:rsidRDefault="003B18BB" w:rsidP="003B18BB">
      <w:pPr>
        <w:pStyle w:val="BodyA"/>
        <w:numPr>
          <w:ilvl w:val="0"/>
          <w:numId w:val="3"/>
        </w:numPr>
        <w:spacing w:line="360" w:lineRule="auto"/>
        <w:rPr>
          <w:rStyle w:val="NoneA"/>
          <w:i/>
          <w:iCs/>
          <w:sz w:val="24"/>
          <w:szCs w:val="24"/>
        </w:rPr>
      </w:pPr>
      <w:r>
        <w:rPr>
          <w:sz w:val="24"/>
          <w:szCs w:val="24"/>
        </w:rPr>
        <w:t>A commitment to the Christian ethos of the Project and an understanding of the Christian Faith.</w:t>
      </w:r>
    </w:p>
    <w:p w14:paraId="013A2804" w14:textId="77777777" w:rsidR="003E0F5C" w:rsidRDefault="003E0F5C">
      <w:pPr>
        <w:pStyle w:val="BodyA"/>
        <w:spacing w:after="0" w:line="360" w:lineRule="auto"/>
        <w:rPr>
          <w:rStyle w:val="NoneA"/>
          <w:sz w:val="24"/>
          <w:szCs w:val="24"/>
          <w:u w:color="0070C0"/>
        </w:rPr>
      </w:pPr>
    </w:p>
    <w:p w14:paraId="2F1DC917" w14:textId="77777777" w:rsidR="003E0F5C" w:rsidRDefault="003E0F5C">
      <w:pPr>
        <w:pStyle w:val="BodyA"/>
        <w:spacing w:after="0" w:line="360" w:lineRule="auto"/>
        <w:rPr>
          <w:rFonts w:ascii="Seravek" w:eastAsia="Seravek" w:hAnsi="Seravek" w:cs="Seravek"/>
          <w:b/>
          <w:bCs/>
          <w:sz w:val="24"/>
          <w:szCs w:val="24"/>
        </w:rPr>
      </w:pPr>
    </w:p>
    <w:p w14:paraId="24B85492" w14:textId="77777777" w:rsidR="003E0F5C" w:rsidRDefault="00EA488A">
      <w:pPr>
        <w:pStyle w:val="BodyA"/>
        <w:spacing w:after="0" w:line="360" w:lineRule="auto"/>
        <w:rPr>
          <w:sz w:val="24"/>
          <w:szCs w:val="24"/>
        </w:rPr>
      </w:pPr>
      <w:r>
        <w:rPr>
          <w:sz w:val="24"/>
          <w:szCs w:val="24"/>
        </w:rPr>
        <w:t>Please note: The successful applicant will be required to complete a DBS clearance prior to commencement and completion of any required safeguarding training.</w:t>
      </w:r>
      <w:r>
        <w:rPr>
          <w:rStyle w:val="NoneA"/>
          <w:rFonts w:ascii="Arial Unicode MS" w:eastAsia="Arial Unicode MS" w:hAnsi="Arial Unicode MS" w:cs="Arial Unicode MS"/>
          <w:sz w:val="24"/>
          <w:szCs w:val="24"/>
        </w:rPr>
        <w:br/>
      </w:r>
    </w:p>
    <w:p w14:paraId="4E912284" w14:textId="77777777" w:rsidR="003E0F5C" w:rsidRDefault="00EA488A">
      <w:pPr>
        <w:pStyle w:val="BodyA"/>
        <w:spacing w:line="360" w:lineRule="auto"/>
        <w:rPr>
          <w:rStyle w:val="NoneA"/>
          <w:b/>
          <w:bCs/>
          <w:sz w:val="24"/>
          <w:szCs w:val="24"/>
        </w:rPr>
      </w:pPr>
      <w:r>
        <w:rPr>
          <w:rStyle w:val="NoneA"/>
          <w:b/>
          <w:bCs/>
          <w:sz w:val="24"/>
          <w:szCs w:val="24"/>
        </w:rPr>
        <w:t>Appointment Process</w:t>
      </w:r>
    </w:p>
    <w:p w14:paraId="30E6105C" w14:textId="184673AD" w:rsidR="003E0F5C" w:rsidRDefault="00EA488A">
      <w:pPr>
        <w:pStyle w:val="BodyA"/>
        <w:spacing w:line="360" w:lineRule="auto"/>
        <w:rPr>
          <w:sz w:val="24"/>
          <w:szCs w:val="24"/>
        </w:rPr>
      </w:pPr>
      <w:r>
        <w:rPr>
          <w:rStyle w:val="NoneA"/>
          <w:sz w:val="24"/>
          <w:szCs w:val="24"/>
        </w:rPr>
        <w:t>Expressions of Interest are required by</w:t>
      </w:r>
      <w:r>
        <w:rPr>
          <w:rStyle w:val="NoneA"/>
          <w:sz w:val="24"/>
          <w:szCs w:val="24"/>
          <w:u w:color="FF2F92"/>
          <w:lang w:val="nl-NL"/>
        </w:rPr>
        <w:t xml:space="preserve"> </w:t>
      </w:r>
      <w:r w:rsidRPr="003B18BB">
        <w:rPr>
          <w:rStyle w:val="NoneA"/>
          <w:b/>
          <w:color w:val="auto"/>
          <w:sz w:val="24"/>
          <w:szCs w:val="24"/>
          <w:u w:color="0070C0"/>
          <w:lang w:val="nl-NL"/>
        </w:rPr>
        <w:t>Noon on</w:t>
      </w:r>
      <w:r w:rsidRPr="003B18BB">
        <w:rPr>
          <w:rStyle w:val="NoneA"/>
          <w:b/>
          <w:color w:val="auto"/>
          <w:sz w:val="24"/>
          <w:szCs w:val="24"/>
          <w:u w:color="0070C0"/>
        </w:rPr>
        <w:t xml:space="preserve"> </w:t>
      </w:r>
      <w:r w:rsidR="00C94A4E" w:rsidRPr="003B18BB">
        <w:rPr>
          <w:rStyle w:val="NoneA"/>
          <w:b/>
          <w:color w:val="auto"/>
          <w:sz w:val="24"/>
          <w:szCs w:val="24"/>
          <w:u w:color="0070C0"/>
        </w:rPr>
        <w:t>Wednes</w:t>
      </w:r>
      <w:r w:rsidRPr="003B18BB">
        <w:rPr>
          <w:rStyle w:val="NoneA"/>
          <w:b/>
          <w:color w:val="auto"/>
          <w:sz w:val="24"/>
          <w:szCs w:val="24"/>
          <w:u w:color="0070C0"/>
        </w:rPr>
        <w:t xml:space="preserve">day </w:t>
      </w:r>
      <w:r w:rsidR="00C94A4E" w:rsidRPr="003B18BB">
        <w:rPr>
          <w:rStyle w:val="NoneA"/>
          <w:b/>
          <w:color w:val="auto"/>
          <w:sz w:val="24"/>
          <w:szCs w:val="24"/>
          <w:u w:color="0070C0"/>
        </w:rPr>
        <w:t>28</w:t>
      </w:r>
      <w:r w:rsidR="00C94A4E" w:rsidRPr="003B18BB">
        <w:rPr>
          <w:rStyle w:val="NoneA"/>
          <w:b/>
          <w:color w:val="auto"/>
          <w:sz w:val="24"/>
          <w:szCs w:val="24"/>
          <w:u w:color="0070C0"/>
          <w:vertAlign w:val="superscript"/>
        </w:rPr>
        <w:t>th</w:t>
      </w:r>
      <w:r w:rsidR="00C94A4E" w:rsidRPr="003B18BB">
        <w:rPr>
          <w:rStyle w:val="NoneA"/>
          <w:b/>
          <w:color w:val="auto"/>
          <w:sz w:val="24"/>
          <w:szCs w:val="24"/>
          <w:u w:color="0070C0"/>
        </w:rPr>
        <w:t xml:space="preserve"> March</w:t>
      </w:r>
      <w:r w:rsidRPr="00C94A4E">
        <w:rPr>
          <w:rStyle w:val="NoneA"/>
          <w:color w:val="auto"/>
          <w:sz w:val="24"/>
          <w:szCs w:val="24"/>
          <w:u w:color="0070C0"/>
        </w:rPr>
        <w:t xml:space="preserve"> </w:t>
      </w:r>
      <w:r>
        <w:rPr>
          <w:rStyle w:val="NoneA"/>
          <w:sz w:val="24"/>
          <w:szCs w:val="24"/>
          <w:u w:color="0070C0"/>
        </w:rPr>
        <w:t xml:space="preserve">to Sam </w:t>
      </w:r>
      <w:proofErr w:type="spellStart"/>
      <w:r>
        <w:rPr>
          <w:rStyle w:val="NoneA"/>
          <w:sz w:val="24"/>
          <w:szCs w:val="24"/>
          <w:u w:color="0070C0"/>
        </w:rPr>
        <w:t>Duddles</w:t>
      </w:r>
      <w:proofErr w:type="spellEnd"/>
      <w:r>
        <w:rPr>
          <w:rStyle w:val="NoneA"/>
          <w:sz w:val="24"/>
          <w:szCs w:val="24"/>
          <w:u w:color="0070C0"/>
        </w:rPr>
        <w:t>, c</w:t>
      </w:r>
      <w:r>
        <w:rPr>
          <w:rStyle w:val="NoneA"/>
          <w:sz w:val="24"/>
          <w:szCs w:val="24"/>
        </w:rPr>
        <w:t xml:space="preserve">/o St Faith’s Church Office, </w:t>
      </w:r>
      <w:proofErr w:type="spellStart"/>
      <w:r>
        <w:rPr>
          <w:rStyle w:val="NoneA"/>
          <w:sz w:val="24"/>
          <w:szCs w:val="24"/>
        </w:rPr>
        <w:t>Crasswell</w:t>
      </w:r>
      <w:proofErr w:type="spellEnd"/>
      <w:r>
        <w:rPr>
          <w:rStyle w:val="NoneA"/>
          <w:sz w:val="24"/>
          <w:szCs w:val="24"/>
        </w:rPr>
        <w:t xml:space="preserve"> Street, </w:t>
      </w:r>
      <w:proofErr w:type="spellStart"/>
      <w:r>
        <w:rPr>
          <w:rStyle w:val="NoneA"/>
          <w:sz w:val="24"/>
          <w:szCs w:val="24"/>
        </w:rPr>
        <w:t>Landport</w:t>
      </w:r>
      <w:proofErr w:type="spellEnd"/>
      <w:r>
        <w:rPr>
          <w:rStyle w:val="NoneA"/>
          <w:sz w:val="24"/>
          <w:szCs w:val="24"/>
        </w:rPr>
        <w:t xml:space="preserve">, Portsmouth, PO1 1HT, or by email to </w:t>
      </w:r>
      <w:hyperlink r:id="rId10" w:history="1">
        <w:r>
          <w:rPr>
            <w:rStyle w:val="Hyperlink0"/>
            <w:sz w:val="24"/>
            <w:szCs w:val="24"/>
          </w:rPr>
          <w:t>portsmouthdeanery.admin@portsmouth.anglican.org</w:t>
        </w:r>
      </w:hyperlink>
    </w:p>
    <w:p w14:paraId="050E78E2" w14:textId="77777777" w:rsidR="003E0F5C" w:rsidRDefault="00EA488A">
      <w:pPr>
        <w:pStyle w:val="BodyA"/>
        <w:spacing w:line="360" w:lineRule="auto"/>
        <w:rPr>
          <w:sz w:val="24"/>
          <w:szCs w:val="24"/>
        </w:rPr>
      </w:pPr>
      <w:r>
        <w:rPr>
          <w:sz w:val="24"/>
          <w:szCs w:val="24"/>
        </w:rPr>
        <w:t>Expressions of Interest may be in any suitable format, but should include:</w:t>
      </w:r>
    </w:p>
    <w:p w14:paraId="17403951" w14:textId="77777777" w:rsidR="003E0F5C" w:rsidRDefault="00EA488A">
      <w:pPr>
        <w:pStyle w:val="BodyA"/>
        <w:spacing w:line="360" w:lineRule="auto"/>
        <w:rPr>
          <w:sz w:val="24"/>
          <w:szCs w:val="24"/>
        </w:rPr>
      </w:pPr>
      <w:r>
        <w:rPr>
          <w:sz w:val="24"/>
          <w:szCs w:val="24"/>
        </w:rPr>
        <w:t>a) Contact details</w:t>
      </w:r>
    </w:p>
    <w:p w14:paraId="15E38948" w14:textId="672A30CA" w:rsidR="003E0F5C" w:rsidRDefault="00EA488A">
      <w:pPr>
        <w:pStyle w:val="BodyA"/>
        <w:spacing w:line="360" w:lineRule="auto"/>
        <w:rPr>
          <w:sz w:val="24"/>
          <w:szCs w:val="24"/>
        </w:rPr>
      </w:pPr>
      <w:r>
        <w:rPr>
          <w:sz w:val="24"/>
          <w:szCs w:val="24"/>
        </w:rPr>
        <w:t>b) A CV of the person who wishes to operate this contract</w:t>
      </w:r>
    </w:p>
    <w:p w14:paraId="5516531E" w14:textId="77777777" w:rsidR="003E0F5C" w:rsidRDefault="00EA488A">
      <w:pPr>
        <w:pStyle w:val="BodyA"/>
        <w:spacing w:line="360" w:lineRule="auto"/>
        <w:rPr>
          <w:sz w:val="24"/>
          <w:szCs w:val="24"/>
        </w:rPr>
      </w:pPr>
      <w:r>
        <w:rPr>
          <w:sz w:val="24"/>
          <w:szCs w:val="24"/>
        </w:rPr>
        <w:t>c) A supportive statement expressing how the applicant for this contract meets the person specification and in which respects they are qualified to undertake the tasks of this role.</w:t>
      </w:r>
    </w:p>
    <w:p w14:paraId="547F7612" w14:textId="77777777" w:rsidR="003E0F5C" w:rsidRDefault="00EA488A">
      <w:pPr>
        <w:pStyle w:val="BodyA"/>
        <w:spacing w:line="360" w:lineRule="auto"/>
        <w:rPr>
          <w:sz w:val="24"/>
          <w:szCs w:val="24"/>
        </w:rPr>
      </w:pPr>
      <w:r>
        <w:rPr>
          <w:sz w:val="24"/>
          <w:szCs w:val="24"/>
        </w:rPr>
        <w:t>d) Contact details of at least two professional referees who should be able to comment on their most recent work experience and/or their ability to undertake the tasks required in the role.</w:t>
      </w:r>
    </w:p>
    <w:p w14:paraId="38E17804" w14:textId="5456FC2C" w:rsidR="003E0F5C" w:rsidRPr="00C94A4E" w:rsidRDefault="00EA488A">
      <w:pPr>
        <w:pStyle w:val="BodyA"/>
        <w:spacing w:line="360" w:lineRule="auto"/>
        <w:rPr>
          <w:rStyle w:val="NoneA"/>
          <w:b/>
          <w:bCs/>
          <w:color w:val="auto"/>
          <w:sz w:val="24"/>
          <w:szCs w:val="24"/>
          <w:u w:color="0070C0"/>
        </w:rPr>
      </w:pPr>
      <w:r>
        <w:rPr>
          <w:sz w:val="24"/>
          <w:szCs w:val="24"/>
        </w:rPr>
        <w:t xml:space="preserve">Those who are successfully shortlisted will be contacted to arrange </w:t>
      </w:r>
      <w:r w:rsidRPr="00C94A4E">
        <w:rPr>
          <w:color w:val="auto"/>
          <w:sz w:val="24"/>
          <w:szCs w:val="24"/>
        </w:rPr>
        <w:t>an</w:t>
      </w:r>
      <w:r w:rsidRPr="00C94A4E">
        <w:rPr>
          <w:rStyle w:val="NoneA"/>
          <w:b/>
          <w:bCs/>
          <w:color w:val="auto"/>
          <w:sz w:val="24"/>
          <w:szCs w:val="24"/>
        </w:rPr>
        <w:t xml:space="preserve"> </w:t>
      </w:r>
      <w:r w:rsidRPr="00C94A4E">
        <w:rPr>
          <w:rStyle w:val="NoneA"/>
          <w:b/>
          <w:bCs/>
          <w:color w:val="auto"/>
          <w:sz w:val="24"/>
          <w:szCs w:val="24"/>
          <w:u w:color="AC48AB"/>
        </w:rPr>
        <w:t>interviews week beginning 1</w:t>
      </w:r>
      <w:r w:rsidR="00C94A4E" w:rsidRPr="00C94A4E">
        <w:rPr>
          <w:rStyle w:val="NoneA"/>
          <w:b/>
          <w:bCs/>
          <w:color w:val="auto"/>
          <w:sz w:val="24"/>
          <w:szCs w:val="24"/>
          <w:u w:color="AC48AB"/>
        </w:rPr>
        <w:t>6</w:t>
      </w:r>
      <w:r w:rsidRPr="00C94A4E">
        <w:rPr>
          <w:rStyle w:val="NoneA"/>
          <w:b/>
          <w:bCs/>
          <w:color w:val="auto"/>
          <w:sz w:val="24"/>
          <w:szCs w:val="24"/>
          <w:u w:color="AC48AB"/>
          <w:vertAlign w:val="superscript"/>
        </w:rPr>
        <w:t>th</w:t>
      </w:r>
      <w:r w:rsidR="00C94A4E" w:rsidRPr="00C94A4E">
        <w:rPr>
          <w:rStyle w:val="NoneA"/>
          <w:b/>
          <w:bCs/>
          <w:color w:val="auto"/>
          <w:sz w:val="24"/>
          <w:szCs w:val="24"/>
          <w:u w:color="AC48AB"/>
        </w:rPr>
        <w:t xml:space="preserve"> April</w:t>
      </w:r>
      <w:r w:rsidRPr="00C94A4E">
        <w:rPr>
          <w:rStyle w:val="NoneA"/>
          <w:b/>
          <w:bCs/>
          <w:color w:val="auto"/>
          <w:sz w:val="24"/>
          <w:szCs w:val="24"/>
          <w:u w:color="0070C0"/>
        </w:rPr>
        <w:t>.</w:t>
      </w:r>
    </w:p>
    <w:p w14:paraId="3CC60560" w14:textId="77777777" w:rsidR="003E0F5C" w:rsidRDefault="00EA488A">
      <w:pPr>
        <w:pStyle w:val="BodyA"/>
        <w:spacing w:line="360" w:lineRule="auto"/>
      </w:pPr>
      <w:r>
        <w:rPr>
          <w:sz w:val="24"/>
          <w:szCs w:val="24"/>
        </w:rPr>
        <w:t>Thank you!</w:t>
      </w:r>
      <w:bookmarkStart w:id="0" w:name="_GoBack"/>
      <w:bookmarkEnd w:id="0"/>
    </w:p>
    <w:sectPr w:rsidR="003E0F5C">
      <w:headerReference w:type="default" r:id="rId11"/>
      <w:footerReference w:type="default" r:id="rId12"/>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1679" w14:textId="77777777" w:rsidR="003C3E12" w:rsidRDefault="003C3E12">
      <w:r>
        <w:separator/>
      </w:r>
    </w:p>
  </w:endnote>
  <w:endnote w:type="continuationSeparator" w:id="0">
    <w:p w14:paraId="5A040782" w14:textId="77777777" w:rsidR="003C3E12" w:rsidRDefault="003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rave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936B" w14:textId="77777777" w:rsidR="003E0F5C" w:rsidRDefault="003E0F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8DA6" w14:textId="77777777" w:rsidR="003C3E12" w:rsidRDefault="003C3E12">
      <w:r>
        <w:separator/>
      </w:r>
    </w:p>
  </w:footnote>
  <w:footnote w:type="continuationSeparator" w:id="0">
    <w:p w14:paraId="29F644E0" w14:textId="77777777" w:rsidR="003C3E12" w:rsidRDefault="003C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4131" w14:textId="77777777" w:rsidR="003E0F5C" w:rsidRDefault="003E0F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C34"/>
    <w:multiLevelType w:val="hybridMultilevel"/>
    <w:tmpl w:val="9FA87A9E"/>
    <w:lvl w:ilvl="0" w:tplc="85F8EBD2">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B4FCC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A25E7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30A53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2AC4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802DC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32E48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8A09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18552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3C3AD1"/>
    <w:multiLevelType w:val="hybridMultilevel"/>
    <w:tmpl w:val="21787EA6"/>
    <w:styleLink w:val="ImportedStyle1"/>
    <w:lvl w:ilvl="0" w:tplc="07B85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F69B5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C467D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44496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2945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08E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0AD83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C186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94820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636446"/>
    <w:multiLevelType w:val="hybridMultilevel"/>
    <w:tmpl w:val="21787EA6"/>
    <w:numStyleLink w:val="ImportedStyle1"/>
  </w:abstractNum>
  <w:num w:numId="1">
    <w:abstractNumId w:val="1"/>
  </w:num>
  <w:num w:numId="2">
    <w:abstractNumId w:val="2"/>
  </w:num>
  <w:num w:numId="3">
    <w:abstractNumId w:val="2"/>
    <w:lvlOverride w:ilvl="0">
      <w:lvl w:ilvl="0" w:tplc="E6143A8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642BE2">
        <w:start w:val="1"/>
        <w:numFmt w:val="bullet"/>
        <w:lvlText w:val="o"/>
        <w:lvlJc w:val="left"/>
        <w:pPr>
          <w:ind w:left="162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0A8120">
        <w:start w:val="1"/>
        <w:numFmt w:val="bullet"/>
        <w:lvlText w:val="▪"/>
        <w:lvlJc w:val="left"/>
        <w:pPr>
          <w:ind w:left="234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D40ABA">
        <w:start w:val="1"/>
        <w:numFmt w:val="bullet"/>
        <w:lvlText w:val="•"/>
        <w:lvlJc w:val="left"/>
        <w:pPr>
          <w:ind w:left="306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3837D6">
        <w:start w:val="1"/>
        <w:numFmt w:val="bullet"/>
        <w:lvlText w:val="o"/>
        <w:lvlJc w:val="left"/>
        <w:pPr>
          <w:ind w:left="378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AE9572">
        <w:start w:val="1"/>
        <w:numFmt w:val="bullet"/>
        <w:lvlText w:val="▪"/>
        <w:lvlJc w:val="left"/>
        <w:pPr>
          <w:ind w:left="450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C607E0">
        <w:start w:val="1"/>
        <w:numFmt w:val="bullet"/>
        <w:lvlText w:val="•"/>
        <w:lvlJc w:val="left"/>
        <w:pPr>
          <w:ind w:left="522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CCE4D2">
        <w:start w:val="1"/>
        <w:numFmt w:val="bullet"/>
        <w:lvlText w:val="o"/>
        <w:lvlJc w:val="left"/>
        <w:pPr>
          <w:ind w:left="594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604D26">
        <w:start w:val="1"/>
        <w:numFmt w:val="bullet"/>
        <w:lvlText w:val="▪"/>
        <w:lvlJc w:val="left"/>
        <w:pPr>
          <w:ind w:left="666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E6143A8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642BE2">
        <w:start w:val="1"/>
        <w:numFmt w:val="bullet"/>
        <w:lvlText w:val="o"/>
        <w:lvlJc w:val="left"/>
        <w:pPr>
          <w:ind w:left="162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0A8120">
        <w:start w:val="1"/>
        <w:numFmt w:val="bullet"/>
        <w:lvlText w:val="▪"/>
        <w:lvlJc w:val="left"/>
        <w:pPr>
          <w:ind w:left="234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D40ABA">
        <w:start w:val="1"/>
        <w:numFmt w:val="bullet"/>
        <w:lvlText w:val="•"/>
        <w:lvlJc w:val="left"/>
        <w:pPr>
          <w:ind w:left="306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3837D6">
        <w:start w:val="1"/>
        <w:numFmt w:val="bullet"/>
        <w:lvlText w:val="o"/>
        <w:lvlJc w:val="left"/>
        <w:pPr>
          <w:ind w:left="378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AE9572">
        <w:start w:val="1"/>
        <w:numFmt w:val="bullet"/>
        <w:lvlText w:val="▪"/>
        <w:lvlJc w:val="left"/>
        <w:pPr>
          <w:ind w:left="450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C607E0">
        <w:start w:val="1"/>
        <w:numFmt w:val="bullet"/>
        <w:lvlText w:val="•"/>
        <w:lvlJc w:val="left"/>
        <w:pPr>
          <w:ind w:left="522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CCE4D2">
        <w:start w:val="1"/>
        <w:numFmt w:val="bullet"/>
        <w:lvlText w:val="o"/>
        <w:lvlJc w:val="left"/>
        <w:pPr>
          <w:ind w:left="594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604D26">
        <w:start w:val="1"/>
        <w:numFmt w:val="bullet"/>
        <w:lvlText w:val="▪"/>
        <w:lvlJc w:val="left"/>
        <w:pPr>
          <w:ind w:left="666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5C"/>
    <w:rsid w:val="00204704"/>
    <w:rsid w:val="003B18BB"/>
    <w:rsid w:val="003C3E12"/>
    <w:rsid w:val="003E0F5C"/>
    <w:rsid w:val="008E6FBA"/>
    <w:rsid w:val="00A703BD"/>
    <w:rsid w:val="00C94A4E"/>
    <w:rsid w:val="00D5688C"/>
    <w:rsid w:val="00EA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3204"/>
  <w15:docId w15:val="{CFD826E5-5CC9-45BF-B1CB-B5AF8DC6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NoneA">
    <w:name w:val="None A"/>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NoneA"/>
    <w:rPr>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rtsmouthdeanery.admin@portsmouth.anglica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Portsmouth Deanery</cp:lastModifiedBy>
  <cp:revision>5</cp:revision>
  <dcterms:created xsi:type="dcterms:W3CDTF">2018-02-22T17:12:00Z</dcterms:created>
  <dcterms:modified xsi:type="dcterms:W3CDTF">2018-02-26T10:45:00Z</dcterms:modified>
</cp:coreProperties>
</file>