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9549" w14:textId="77777777" w:rsidR="00173F67" w:rsidRPr="00FB5F50" w:rsidRDefault="00000000"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PORTSMOUTH AND WINCHESTER</w:t>
      </w:r>
    </w:p>
    <w:p w14:paraId="637BEDD4" w14:textId="77777777" w:rsidR="00173F67" w:rsidRPr="00FB5F50" w:rsidRDefault="00000000"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JOINT BOARD OF EDUCATION</w:t>
      </w:r>
    </w:p>
    <w:p w14:paraId="245FD5D4" w14:textId="77777777" w:rsidR="008660EB" w:rsidRDefault="008660EB"/>
    <w:p w14:paraId="0B9AEA81" w14:textId="77777777" w:rsidR="00173F67" w:rsidRPr="00173F67" w:rsidRDefault="00173F67">
      <w:pPr>
        <w:rPr>
          <w:b/>
          <w:sz w:val="28"/>
          <w:szCs w:val="28"/>
          <w:u w:val="single"/>
        </w:rPr>
      </w:pPr>
    </w:p>
    <w:p w14:paraId="51230B16" w14:textId="77777777" w:rsidR="00173F67" w:rsidRPr="00173F67" w:rsidRDefault="00000000">
      <w:pPr>
        <w:rPr>
          <w:b/>
          <w:sz w:val="28"/>
          <w:szCs w:val="28"/>
          <w:u w:val="single"/>
        </w:rPr>
      </w:pPr>
      <w:r w:rsidRPr="00173F67">
        <w:rPr>
          <w:b/>
          <w:sz w:val="28"/>
          <w:szCs w:val="28"/>
          <w:u w:val="single"/>
        </w:rPr>
        <w:t xml:space="preserve">Guidance Notes to accompany the </w:t>
      </w:r>
      <w:r w:rsidR="009D26B2">
        <w:rPr>
          <w:b/>
          <w:sz w:val="28"/>
          <w:szCs w:val="28"/>
          <w:u w:val="single"/>
        </w:rPr>
        <w:t xml:space="preserve">Model Statement of Case – </w:t>
      </w:r>
      <w:r w:rsidR="00013C48">
        <w:rPr>
          <w:b/>
          <w:sz w:val="28"/>
          <w:szCs w:val="28"/>
          <w:u w:val="single"/>
        </w:rPr>
        <w:t>In year</w:t>
      </w:r>
      <w:r w:rsidRPr="00173F67">
        <w:rPr>
          <w:b/>
          <w:sz w:val="28"/>
          <w:szCs w:val="28"/>
          <w:u w:val="single"/>
        </w:rPr>
        <w:t xml:space="preserve"> </w:t>
      </w:r>
      <w:proofErr w:type="gramStart"/>
      <w:r w:rsidRPr="00173F67">
        <w:rPr>
          <w:b/>
          <w:sz w:val="28"/>
          <w:szCs w:val="28"/>
          <w:u w:val="single"/>
        </w:rPr>
        <w:t>appeals</w:t>
      </w:r>
      <w:proofErr w:type="gramEnd"/>
    </w:p>
    <w:p w14:paraId="486D3BFC" w14:textId="77777777" w:rsidR="00173F67" w:rsidRDefault="00173F67"/>
    <w:p w14:paraId="21A30917" w14:textId="6C6872CA" w:rsidR="00173F67" w:rsidRPr="00173F67" w:rsidRDefault="00000000" w:rsidP="00173F67">
      <w:pPr>
        <w:jc w:val="both"/>
        <w:rPr>
          <w:sz w:val="24"/>
          <w:szCs w:val="24"/>
        </w:rPr>
      </w:pPr>
      <w:r w:rsidRPr="00173F67">
        <w:rPr>
          <w:sz w:val="24"/>
          <w:szCs w:val="24"/>
        </w:rPr>
        <w:t>These notes are to accompany the template ‘Statement of Case’ available to Voluntary Aided schools to support them when making a case for an a</w:t>
      </w:r>
      <w:r w:rsidR="009D26B2">
        <w:rPr>
          <w:sz w:val="24"/>
          <w:szCs w:val="24"/>
        </w:rPr>
        <w:t xml:space="preserve">ppeal panel hearing for </w:t>
      </w:r>
      <w:r w:rsidR="00013C48">
        <w:rPr>
          <w:sz w:val="24"/>
          <w:szCs w:val="24"/>
        </w:rPr>
        <w:t>an in</w:t>
      </w:r>
      <w:r w:rsidR="00D265A7">
        <w:rPr>
          <w:sz w:val="24"/>
          <w:szCs w:val="24"/>
        </w:rPr>
        <w:t>-</w:t>
      </w:r>
      <w:r w:rsidR="00013C48">
        <w:rPr>
          <w:sz w:val="24"/>
          <w:szCs w:val="24"/>
        </w:rPr>
        <w:t>year admissions</w:t>
      </w:r>
      <w:r w:rsidRPr="00173F67">
        <w:rPr>
          <w:sz w:val="24"/>
          <w:szCs w:val="24"/>
        </w:rPr>
        <w:t xml:space="preserve"> appeal. </w:t>
      </w:r>
    </w:p>
    <w:p w14:paraId="06A08955" w14:textId="77777777" w:rsidR="00173F67" w:rsidRPr="00173F67" w:rsidRDefault="00173F67" w:rsidP="00173F67">
      <w:pPr>
        <w:jc w:val="both"/>
        <w:rPr>
          <w:sz w:val="24"/>
          <w:szCs w:val="24"/>
        </w:rPr>
      </w:pPr>
    </w:p>
    <w:p w14:paraId="57C12A6A" w14:textId="77777777" w:rsidR="00173F67" w:rsidRPr="00173F67" w:rsidRDefault="00000000" w:rsidP="00173F67">
      <w:pPr>
        <w:pStyle w:val="ListParagraph"/>
        <w:numPr>
          <w:ilvl w:val="0"/>
          <w:numId w:val="2"/>
        </w:numPr>
        <w:jc w:val="both"/>
        <w:rPr>
          <w:sz w:val="24"/>
          <w:szCs w:val="24"/>
        </w:rPr>
      </w:pPr>
      <w:r w:rsidRPr="00173F67">
        <w:rPr>
          <w:sz w:val="24"/>
          <w:szCs w:val="24"/>
        </w:rPr>
        <w:t xml:space="preserve">Where Name of School has been highlighted in red, the full </w:t>
      </w:r>
      <w:proofErr w:type="gramStart"/>
      <w:r w:rsidRPr="00173F67">
        <w:rPr>
          <w:sz w:val="24"/>
          <w:szCs w:val="24"/>
        </w:rPr>
        <w:t>school</w:t>
      </w:r>
      <w:proofErr w:type="gramEnd"/>
      <w:r w:rsidRPr="00173F67">
        <w:rPr>
          <w:sz w:val="24"/>
          <w:szCs w:val="24"/>
        </w:rPr>
        <w:t xml:space="preserve"> name should be inserted </w:t>
      </w:r>
    </w:p>
    <w:p w14:paraId="2885089D" w14:textId="77777777" w:rsidR="00173F67" w:rsidRDefault="00000000" w:rsidP="00173F67">
      <w:pPr>
        <w:pStyle w:val="ListParagraph"/>
        <w:jc w:val="both"/>
        <w:rPr>
          <w:sz w:val="24"/>
          <w:szCs w:val="24"/>
        </w:rPr>
      </w:pPr>
      <w:r w:rsidRPr="00173F67">
        <w:rPr>
          <w:sz w:val="24"/>
          <w:szCs w:val="24"/>
        </w:rPr>
        <w:t xml:space="preserve">Eg - </w:t>
      </w:r>
      <w:r w:rsidRPr="00767F82">
        <w:rPr>
          <w:i/>
          <w:sz w:val="24"/>
          <w:szCs w:val="24"/>
        </w:rPr>
        <w:t>XXX Church of England Primary School.</w:t>
      </w:r>
    </w:p>
    <w:p w14:paraId="12A83C4A" w14:textId="77777777" w:rsidR="00173F67" w:rsidRPr="00173F67" w:rsidRDefault="00173F67" w:rsidP="00173F67">
      <w:pPr>
        <w:pStyle w:val="ListParagraph"/>
        <w:jc w:val="both"/>
        <w:rPr>
          <w:sz w:val="24"/>
          <w:szCs w:val="24"/>
        </w:rPr>
      </w:pPr>
    </w:p>
    <w:p w14:paraId="5B1DA0C6" w14:textId="77777777" w:rsidR="00173F67" w:rsidRPr="00173F67" w:rsidRDefault="00000000" w:rsidP="00173F67">
      <w:pPr>
        <w:pStyle w:val="ListParagraph"/>
        <w:numPr>
          <w:ilvl w:val="0"/>
          <w:numId w:val="2"/>
        </w:numPr>
        <w:jc w:val="both"/>
        <w:rPr>
          <w:sz w:val="24"/>
          <w:szCs w:val="24"/>
        </w:rPr>
      </w:pPr>
      <w:r w:rsidRPr="00173F67">
        <w:rPr>
          <w:sz w:val="24"/>
          <w:szCs w:val="24"/>
        </w:rPr>
        <w:t>Where 20XX/XX has been highlighted in red, the academic year that the appeal relates to should be inserted.</w:t>
      </w:r>
    </w:p>
    <w:p w14:paraId="1AADA71F" w14:textId="77777777" w:rsidR="00173F67" w:rsidRDefault="00000000" w:rsidP="00173F67">
      <w:pPr>
        <w:pStyle w:val="ListParagraph"/>
        <w:jc w:val="both"/>
        <w:rPr>
          <w:sz w:val="24"/>
          <w:szCs w:val="24"/>
        </w:rPr>
      </w:pPr>
      <w:r w:rsidRPr="00173F67">
        <w:rPr>
          <w:sz w:val="24"/>
          <w:szCs w:val="24"/>
        </w:rPr>
        <w:t xml:space="preserve">Eg an appeal for 2019 intake would be </w:t>
      </w:r>
      <w:proofErr w:type="gramStart"/>
      <w:r w:rsidRPr="00767F82">
        <w:rPr>
          <w:i/>
          <w:sz w:val="24"/>
          <w:szCs w:val="24"/>
        </w:rPr>
        <w:t>2019/20</w:t>
      </w:r>
      <w:proofErr w:type="gramEnd"/>
    </w:p>
    <w:p w14:paraId="12F105EA" w14:textId="77777777" w:rsidR="00173F67" w:rsidRPr="00173F67" w:rsidRDefault="00173F67" w:rsidP="00173F67">
      <w:pPr>
        <w:pStyle w:val="ListParagraph"/>
        <w:jc w:val="both"/>
        <w:rPr>
          <w:sz w:val="24"/>
          <w:szCs w:val="24"/>
        </w:rPr>
      </w:pPr>
    </w:p>
    <w:p w14:paraId="437C9795" w14:textId="77777777" w:rsidR="00173F67" w:rsidRPr="00173F67" w:rsidRDefault="00000000" w:rsidP="00173F67">
      <w:pPr>
        <w:pStyle w:val="ListParagraph"/>
        <w:numPr>
          <w:ilvl w:val="0"/>
          <w:numId w:val="2"/>
        </w:numPr>
        <w:jc w:val="both"/>
        <w:rPr>
          <w:sz w:val="24"/>
          <w:szCs w:val="24"/>
        </w:rPr>
      </w:pPr>
      <w:r w:rsidRPr="00173F67">
        <w:rPr>
          <w:sz w:val="24"/>
          <w:szCs w:val="24"/>
        </w:rPr>
        <w:t>Where the document refers to ‘the appellant’s</w:t>
      </w:r>
      <w:r>
        <w:rPr>
          <w:sz w:val="24"/>
          <w:szCs w:val="24"/>
        </w:rPr>
        <w:t xml:space="preserve"> c</w:t>
      </w:r>
      <w:r w:rsidRPr="00173F67">
        <w:rPr>
          <w:sz w:val="24"/>
          <w:szCs w:val="24"/>
        </w:rPr>
        <w:t xml:space="preserve">hild’ the name of the parent should be inserted. </w:t>
      </w:r>
    </w:p>
    <w:p w14:paraId="1DD0041A" w14:textId="77777777" w:rsidR="00173F67" w:rsidRPr="00173F67" w:rsidRDefault="00000000" w:rsidP="00173F67">
      <w:pPr>
        <w:pStyle w:val="ListParagraph"/>
        <w:jc w:val="both"/>
        <w:rPr>
          <w:sz w:val="24"/>
          <w:szCs w:val="24"/>
        </w:rPr>
      </w:pPr>
      <w:r w:rsidRPr="00173F67">
        <w:rPr>
          <w:sz w:val="24"/>
          <w:szCs w:val="24"/>
        </w:rPr>
        <w:t xml:space="preserve">Eg – </w:t>
      </w:r>
      <w:r w:rsidRPr="00767F82">
        <w:rPr>
          <w:i/>
          <w:sz w:val="24"/>
          <w:szCs w:val="24"/>
        </w:rPr>
        <w:t>Mrs Smith’s child</w:t>
      </w:r>
    </w:p>
    <w:p w14:paraId="503A0C2C" w14:textId="77777777" w:rsidR="00173F67" w:rsidRPr="00173F67" w:rsidRDefault="00173F67" w:rsidP="00173F67">
      <w:pPr>
        <w:jc w:val="both"/>
        <w:rPr>
          <w:sz w:val="24"/>
          <w:szCs w:val="24"/>
        </w:rPr>
      </w:pPr>
    </w:p>
    <w:p w14:paraId="5DF1CCB3" w14:textId="77777777" w:rsidR="00173F67" w:rsidRPr="00173F67" w:rsidRDefault="00000000" w:rsidP="00173F67">
      <w:pPr>
        <w:jc w:val="both"/>
        <w:rPr>
          <w:sz w:val="24"/>
          <w:szCs w:val="24"/>
        </w:rPr>
      </w:pPr>
      <w:r w:rsidRPr="00173F67">
        <w:rPr>
          <w:b/>
          <w:sz w:val="24"/>
          <w:szCs w:val="24"/>
        </w:rPr>
        <w:t>2.1</w:t>
      </w:r>
      <w:r w:rsidRPr="00173F67">
        <w:rPr>
          <w:sz w:val="24"/>
          <w:szCs w:val="24"/>
        </w:rPr>
        <w:t xml:space="preserve"> – Portsmouth / Winchester – Please delete the one which does not apply. </w:t>
      </w:r>
    </w:p>
    <w:p w14:paraId="2046CB44" w14:textId="77777777" w:rsidR="00173F67" w:rsidRPr="00173F67" w:rsidRDefault="00000000" w:rsidP="00173F67">
      <w:pPr>
        <w:jc w:val="both"/>
        <w:rPr>
          <w:sz w:val="24"/>
          <w:szCs w:val="24"/>
        </w:rPr>
      </w:pPr>
      <w:r w:rsidRPr="00173F67">
        <w:rPr>
          <w:b/>
          <w:sz w:val="24"/>
          <w:szCs w:val="24"/>
        </w:rPr>
        <w:t>3.4</w:t>
      </w:r>
      <w:r w:rsidRPr="00173F67">
        <w:rPr>
          <w:sz w:val="24"/>
          <w:szCs w:val="24"/>
        </w:rPr>
        <w:t xml:space="preserve"> – </w:t>
      </w:r>
      <w:r w:rsidR="00013C48">
        <w:rPr>
          <w:sz w:val="24"/>
          <w:szCs w:val="24"/>
        </w:rPr>
        <w:t>Provide details of the number of children in the cohort at the start of the academic year</w:t>
      </w:r>
      <w:r w:rsidRPr="00173F67">
        <w:rPr>
          <w:sz w:val="24"/>
          <w:szCs w:val="24"/>
        </w:rPr>
        <w:t xml:space="preserve">. </w:t>
      </w:r>
    </w:p>
    <w:p w14:paraId="56F0BA2E" w14:textId="77777777" w:rsidR="00173F67" w:rsidRPr="00173F67" w:rsidRDefault="00000000" w:rsidP="00173F67">
      <w:pPr>
        <w:jc w:val="both"/>
        <w:rPr>
          <w:sz w:val="24"/>
          <w:szCs w:val="24"/>
        </w:rPr>
      </w:pPr>
      <w:r w:rsidRPr="00173F67">
        <w:rPr>
          <w:sz w:val="24"/>
          <w:szCs w:val="24"/>
        </w:rPr>
        <w:t xml:space="preserve">If you have taken over PAN, then it is important that you explain why here. Delete the paragraph in blue if it doesn’t apply. </w:t>
      </w:r>
    </w:p>
    <w:p w14:paraId="6C2365AD" w14:textId="77777777" w:rsidR="00173F67" w:rsidRPr="00173F67" w:rsidRDefault="00000000" w:rsidP="00173F67">
      <w:pPr>
        <w:jc w:val="both"/>
        <w:rPr>
          <w:sz w:val="24"/>
          <w:szCs w:val="24"/>
        </w:rPr>
      </w:pPr>
      <w:r w:rsidRPr="00173F67">
        <w:rPr>
          <w:b/>
          <w:sz w:val="24"/>
          <w:szCs w:val="24"/>
        </w:rPr>
        <w:t>3.5</w:t>
      </w:r>
      <w:r w:rsidRPr="00173F67">
        <w:rPr>
          <w:sz w:val="24"/>
          <w:szCs w:val="24"/>
        </w:rPr>
        <w:t xml:space="preserve"> – List </w:t>
      </w:r>
      <w:r w:rsidR="00013C48">
        <w:rPr>
          <w:sz w:val="24"/>
          <w:szCs w:val="24"/>
        </w:rPr>
        <w:t>the number of children you have already taken on during the year to date and under which criteria.</w:t>
      </w:r>
      <w:r w:rsidRPr="00173F67">
        <w:rPr>
          <w:sz w:val="24"/>
          <w:szCs w:val="24"/>
        </w:rPr>
        <w:t xml:space="preserve"> </w:t>
      </w:r>
    </w:p>
    <w:p w14:paraId="25009E6D" w14:textId="77777777" w:rsidR="00173F67" w:rsidRPr="00173F67" w:rsidRDefault="00000000" w:rsidP="00173F67">
      <w:pPr>
        <w:jc w:val="both"/>
        <w:rPr>
          <w:sz w:val="24"/>
          <w:szCs w:val="24"/>
        </w:rPr>
      </w:pPr>
      <w:r w:rsidRPr="00173F67">
        <w:rPr>
          <w:b/>
          <w:sz w:val="24"/>
          <w:szCs w:val="24"/>
        </w:rPr>
        <w:t>4.1</w:t>
      </w:r>
      <w:r w:rsidRPr="00173F67">
        <w:rPr>
          <w:sz w:val="24"/>
          <w:szCs w:val="24"/>
        </w:rPr>
        <w:t xml:space="preserve"> - You will need add the numbers for each year.  If you have any year group over P</w:t>
      </w:r>
      <w:r>
        <w:rPr>
          <w:sz w:val="24"/>
          <w:szCs w:val="24"/>
        </w:rPr>
        <w:t>AN</w:t>
      </w:r>
      <w:r w:rsidRPr="00173F67">
        <w:rPr>
          <w:sz w:val="24"/>
          <w:szCs w:val="24"/>
        </w:rPr>
        <w:t xml:space="preserve">, then please provide an explanation. </w:t>
      </w:r>
    </w:p>
    <w:p w14:paraId="23CA89C0" w14:textId="77777777" w:rsidR="00173F67" w:rsidRDefault="00000000" w:rsidP="00173F67">
      <w:pPr>
        <w:jc w:val="both"/>
        <w:rPr>
          <w:sz w:val="24"/>
          <w:szCs w:val="24"/>
        </w:rPr>
      </w:pPr>
      <w:r>
        <w:rPr>
          <w:b/>
          <w:sz w:val="24"/>
          <w:szCs w:val="24"/>
        </w:rPr>
        <w:t xml:space="preserve">4.4 - </w:t>
      </w:r>
      <w:r w:rsidRPr="00013C48">
        <w:rPr>
          <w:sz w:val="24"/>
          <w:szCs w:val="24"/>
        </w:rPr>
        <w:t xml:space="preserve">You need to add statements to this section that best describe your school and how taken an extra pupil would impact this. Below you will find a selection of example statements that you can adapt if relevant. It is impossible to provide examples for all situations, so </w:t>
      </w:r>
      <w:r w:rsidR="00682A80">
        <w:rPr>
          <w:sz w:val="24"/>
          <w:szCs w:val="24"/>
        </w:rPr>
        <w:t xml:space="preserve">identify what suits your school and add your own statements. </w:t>
      </w:r>
    </w:p>
    <w:p w14:paraId="2C134F89" w14:textId="77777777" w:rsidR="00013C48" w:rsidRPr="00013C48" w:rsidRDefault="00000000" w:rsidP="00013C48">
      <w:pPr>
        <w:pStyle w:val="BodyText2"/>
        <w:numPr>
          <w:ilvl w:val="0"/>
          <w:numId w:val="2"/>
        </w:numPr>
        <w:rPr>
          <w:rFonts w:ascii="Calibri" w:hAnsi="Calibri" w:cs="Calibri"/>
          <w:iCs/>
        </w:rPr>
      </w:pPr>
      <w:r w:rsidRPr="00013C48">
        <w:rPr>
          <w:rFonts w:ascii="Calibri" w:hAnsi="Calibri" w:cs="Calibri"/>
          <w:iCs/>
          <w:szCs w:val="24"/>
        </w:rPr>
        <w:lastRenderedPageBreak/>
        <w:t>The school has 6 permanent classrooms, a</w:t>
      </w:r>
      <w:r w:rsidRPr="00013C48">
        <w:rPr>
          <w:rFonts w:ascii="Calibri" w:hAnsi="Calibri" w:cs="Calibri"/>
          <w:iCs/>
        </w:rPr>
        <w:t xml:space="preserve"> library, an S</w:t>
      </w:r>
      <w:r>
        <w:rPr>
          <w:rFonts w:ascii="Calibri" w:hAnsi="Calibri" w:cs="Calibri"/>
          <w:iCs/>
        </w:rPr>
        <w:t xml:space="preserve">EN base, a room used for drama, </w:t>
      </w:r>
      <w:r w:rsidRPr="00013C48">
        <w:rPr>
          <w:rFonts w:ascii="Calibri" w:hAnsi="Calibri" w:cs="Calibri"/>
          <w:iCs/>
        </w:rPr>
        <w:t xml:space="preserve">music and cooking, and a computer suite. </w:t>
      </w:r>
    </w:p>
    <w:p w14:paraId="7BDF0ADD" w14:textId="77777777" w:rsidR="00013C48" w:rsidRPr="00013C48" w:rsidRDefault="00013C48" w:rsidP="00013C48">
      <w:pPr>
        <w:pStyle w:val="BodyText2"/>
        <w:ind w:left="709" w:hanging="709"/>
        <w:rPr>
          <w:rFonts w:ascii="Calibri" w:hAnsi="Calibri" w:cs="Calibri"/>
          <w:szCs w:val="24"/>
        </w:rPr>
      </w:pPr>
    </w:p>
    <w:p w14:paraId="36B0C728" w14:textId="77777777" w:rsidR="00013C48" w:rsidRPr="00013C48" w:rsidRDefault="00000000" w:rsidP="00013C48">
      <w:pPr>
        <w:pStyle w:val="ListParagraph"/>
        <w:numPr>
          <w:ilvl w:val="0"/>
          <w:numId w:val="2"/>
        </w:numPr>
        <w:rPr>
          <w:rFonts w:ascii="Calibri" w:hAnsi="Calibri" w:cs="Calibri"/>
          <w:sz w:val="24"/>
          <w:szCs w:val="24"/>
        </w:rPr>
      </w:pPr>
      <w:r w:rsidRPr="00013C48">
        <w:rPr>
          <w:rFonts w:ascii="Calibri" w:hAnsi="Calibri" w:cs="Calibri"/>
          <w:iCs/>
          <w:sz w:val="24"/>
          <w:szCs w:val="24"/>
        </w:rPr>
        <w:t xml:space="preserve">All </w:t>
      </w:r>
      <w:r w:rsidRPr="00013C48">
        <w:rPr>
          <w:rFonts w:ascii="Calibri" w:hAnsi="Calibri" w:cs="Calibri"/>
          <w:sz w:val="24"/>
          <w:szCs w:val="24"/>
        </w:rPr>
        <w:t>but one of the classrooms in the school are significantly undersized and well below the minimum recomme</w:t>
      </w:r>
      <w:r>
        <w:rPr>
          <w:rFonts w:ascii="Calibri" w:hAnsi="Calibri" w:cs="Calibri"/>
          <w:sz w:val="24"/>
          <w:szCs w:val="24"/>
        </w:rPr>
        <w:t xml:space="preserve">nded for a class of 30 pupils. </w:t>
      </w:r>
      <w:r w:rsidRPr="00013C48">
        <w:rPr>
          <w:rFonts w:ascii="Calibri" w:hAnsi="Calibri" w:cs="Calibri"/>
          <w:iCs/>
          <w:sz w:val="24"/>
          <w:szCs w:val="24"/>
        </w:rPr>
        <w:t xml:space="preserve">Further admissions over PAN </w:t>
      </w:r>
      <w:r w:rsidRPr="00013C48">
        <w:rPr>
          <w:rFonts w:ascii="Calibri" w:hAnsi="Calibri" w:cs="Calibri"/>
          <w:sz w:val="24"/>
          <w:szCs w:val="24"/>
        </w:rPr>
        <w:t xml:space="preserve">would create overcrowding/ exacerbate the over-crowding that already exists. </w:t>
      </w:r>
    </w:p>
    <w:p w14:paraId="36D52193" w14:textId="77777777" w:rsidR="00013C48" w:rsidRPr="00013C48" w:rsidRDefault="00013C48" w:rsidP="00013C48">
      <w:pPr>
        <w:pStyle w:val="BodyText2"/>
        <w:rPr>
          <w:rFonts w:ascii="Calibri" w:hAnsi="Calibri" w:cs="Calibri"/>
          <w:iCs/>
        </w:rPr>
      </w:pPr>
    </w:p>
    <w:p w14:paraId="2975C84A" w14:textId="77777777" w:rsidR="00013C48" w:rsidRPr="00013C48" w:rsidRDefault="00000000" w:rsidP="00013C48">
      <w:pPr>
        <w:pStyle w:val="BodyText2"/>
        <w:numPr>
          <w:ilvl w:val="0"/>
          <w:numId w:val="2"/>
        </w:numPr>
        <w:rPr>
          <w:rFonts w:ascii="Calibri" w:hAnsi="Calibri" w:cs="Calibri"/>
          <w:szCs w:val="24"/>
        </w:rPr>
      </w:pPr>
      <w:r w:rsidRPr="00013C48">
        <w:rPr>
          <w:rFonts w:ascii="Calibri" w:hAnsi="Calibri" w:cs="Calibri"/>
          <w:iCs/>
        </w:rPr>
        <w:t>Year R/1/2/3/4/5/6 is taught in an L-</w:t>
      </w:r>
      <w:r>
        <w:rPr>
          <w:rFonts w:ascii="Calibri" w:hAnsi="Calibri" w:cs="Calibri"/>
          <w:iCs/>
        </w:rPr>
        <w:t xml:space="preserve">shaped or T-shaped room.  This </w:t>
      </w:r>
      <w:r w:rsidRPr="00013C48">
        <w:rPr>
          <w:rFonts w:ascii="Calibri" w:hAnsi="Calibri" w:cs="Calibri"/>
          <w:iCs/>
        </w:rPr>
        <w:t>reduces the amount of available teaching s</w:t>
      </w:r>
      <w:r>
        <w:rPr>
          <w:rFonts w:ascii="Calibri" w:hAnsi="Calibri" w:cs="Calibri"/>
          <w:iCs/>
        </w:rPr>
        <w:t xml:space="preserve">pace significantly, by between </w:t>
      </w:r>
      <w:r w:rsidRPr="00013C48">
        <w:rPr>
          <w:rFonts w:ascii="Calibri" w:hAnsi="Calibri" w:cs="Calibri"/>
          <w:iCs/>
        </w:rPr>
        <w:t>a quarter and a fifth, so that rooms</w:t>
      </w:r>
      <w:r>
        <w:rPr>
          <w:rFonts w:ascii="Calibri" w:hAnsi="Calibri" w:cs="Calibri"/>
          <w:iCs/>
        </w:rPr>
        <w:t xml:space="preserve"> which appear to have generous </w:t>
      </w:r>
      <w:r w:rsidRPr="00013C48">
        <w:rPr>
          <w:rFonts w:ascii="Calibri" w:hAnsi="Calibri" w:cs="Calibri"/>
          <w:iCs/>
        </w:rPr>
        <w:t xml:space="preserve">dimensions are only just adequate.  </w:t>
      </w:r>
    </w:p>
    <w:p w14:paraId="26918817" w14:textId="77777777" w:rsidR="00013C48" w:rsidRPr="00013C48" w:rsidRDefault="00013C48" w:rsidP="00013C48">
      <w:pPr>
        <w:rPr>
          <w:rFonts w:ascii="Calibri" w:hAnsi="Calibri" w:cs="Calibri"/>
          <w:szCs w:val="24"/>
        </w:rPr>
      </w:pPr>
    </w:p>
    <w:p w14:paraId="381E9F97" w14:textId="77777777" w:rsidR="00013C48" w:rsidRPr="00013C48" w:rsidRDefault="00000000" w:rsidP="00013C48">
      <w:pPr>
        <w:pStyle w:val="BodyTextIndent"/>
        <w:numPr>
          <w:ilvl w:val="0"/>
          <w:numId w:val="2"/>
        </w:numPr>
        <w:rPr>
          <w:rFonts w:ascii="Calibri" w:hAnsi="Calibri" w:cs="Calibri"/>
        </w:rPr>
      </w:pPr>
      <w:r w:rsidRPr="00013C48">
        <w:rPr>
          <w:rFonts w:ascii="Calibri" w:hAnsi="Calibri" w:cs="Calibri"/>
        </w:rPr>
        <w:t>Each additional child in a class necessa</w:t>
      </w:r>
      <w:r>
        <w:rPr>
          <w:rFonts w:ascii="Calibri" w:hAnsi="Calibri" w:cs="Calibri"/>
        </w:rPr>
        <w:t xml:space="preserve">rily extends the time spent on </w:t>
      </w:r>
      <w:r w:rsidRPr="00013C48">
        <w:rPr>
          <w:rFonts w:ascii="Calibri" w:hAnsi="Calibri" w:cs="Calibri"/>
        </w:rPr>
        <w:t xml:space="preserve">classroom routine such as collecting </w:t>
      </w:r>
      <w:proofErr w:type="gramStart"/>
      <w:r w:rsidRPr="00013C48">
        <w:rPr>
          <w:rFonts w:ascii="Calibri" w:hAnsi="Calibri" w:cs="Calibri"/>
        </w:rPr>
        <w:t>re</w:t>
      </w:r>
      <w:r>
        <w:rPr>
          <w:rFonts w:ascii="Calibri" w:hAnsi="Calibri" w:cs="Calibri"/>
        </w:rPr>
        <w:t>ply</w:t>
      </w:r>
      <w:proofErr w:type="gramEnd"/>
      <w:r>
        <w:rPr>
          <w:rFonts w:ascii="Calibri" w:hAnsi="Calibri" w:cs="Calibri"/>
        </w:rPr>
        <w:t xml:space="preserve"> slips from parents, lost </w:t>
      </w:r>
      <w:r w:rsidRPr="00013C48">
        <w:rPr>
          <w:rFonts w:ascii="Calibri" w:hAnsi="Calibri" w:cs="Calibri"/>
        </w:rPr>
        <w:t>property problems, dealing with any misb</w:t>
      </w:r>
      <w:r>
        <w:rPr>
          <w:rFonts w:ascii="Calibri" w:hAnsi="Calibri" w:cs="Calibri"/>
        </w:rPr>
        <w:t xml:space="preserve">ehaviour and problems between </w:t>
      </w:r>
      <w:r w:rsidRPr="00013C48">
        <w:rPr>
          <w:rFonts w:ascii="Calibri" w:hAnsi="Calibri" w:cs="Calibri"/>
        </w:rPr>
        <w:t>children, reducing the teacher time avai</w:t>
      </w:r>
      <w:r>
        <w:rPr>
          <w:rFonts w:ascii="Calibri" w:hAnsi="Calibri" w:cs="Calibri"/>
        </w:rPr>
        <w:t xml:space="preserve">lable for each child.  Every </w:t>
      </w:r>
      <w:r w:rsidRPr="00013C48">
        <w:rPr>
          <w:rFonts w:ascii="Calibri" w:hAnsi="Calibri" w:cs="Calibri"/>
        </w:rPr>
        <w:t>additional piece of written work requires fur</w:t>
      </w:r>
      <w:r>
        <w:rPr>
          <w:rFonts w:ascii="Calibri" w:hAnsi="Calibri" w:cs="Calibri"/>
        </w:rPr>
        <w:t xml:space="preserve">ther time for discussion with </w:t>
      </w:r>
      <w:r w:rsidRPr="00013C48">
        <w:rPr>
          <w:rFonts w:ascii="Calibri" w:hAnsi="Calibri" w:cs="Calibri"/>
        </w:rPr>
        <w:t xml:space="preserve">the child, again reducing teacher time for each child.  </w:t>
      </w:r>
    </w:p>
    <w:p w14:paraId="09DD3767" w14:textId="77777777" w:rsidR="00013C48" w:rsidRPr="00013C48" w:rsidRDefault="00013C48" w:rsidP="00013C48">
      <w:pPr>
        <w:pStyle w:val="BodyTextIndent3"/>
        <w:ind w:left="0"/>
        <w:rPr>
          <w:rFonts w:ascii="Calibri" w:hAnsi="Calibri" w:cs="Calibri"/>
        </w:rPr>
      </w:pPr>
    </w:p>
    <w:p w14:paraId="06A33234" w14:textId="77777777" w:rsidR="00013C48" w:rsidRPr="00013C48" w:rsidRDefault="00000000" w:rsidP="00013C48">
      <w:pPr>
        <w:pStyle w:val="BodyTextIndent3"/>
        <w:numPr>
          <w:ilvl w:val="0"/>
          <w:numId w:val="2"/>
        </w:numPr>
        <w:rPr>
          <w:rFonts w:ascii="Calibri" w:hAnsi="Calibri" w:cs="Calibri"/>
        </w:rPr>
      </w:pPr>
      <w:r w:rsidRPr="00013C48">
        <w:rPr>
          <w:rFonts w:ascii="Calibri" w:hAnsi="Calibri" w:cs="Calibri"/>
        </w:rPr>
        <w:t xml:space="preserve">As well as making the classroom more crowded, additional furniture to </w:t>
      </w:r>
    </w:p>
    <w:p w14:paraId="3DC9A8D1" w14:textId="77777777" w:rsidR="00013C48" w:rsidRPr="00013C48" w:rsidRDefault="00000000" w:rsidP="00013C48">
      <w:pPr>
        <w:pStyle w:val="BodyTextIndent3"/>
        <w:ind w:left="720"/>
        <w:rPr>
          <w:rFonts w:ascii="Calibri" w:hAnsi="Calibri" w:cs="Calibri"/>
        </w:rPr>
      </w:pPr>
      <w:r w:rsidRPr="00013C48">
        <w:rPr>
          <w:rFonts w:ascii="Calibri" w:hAnsi="Calibri" w:cs="Calibri"/>
        </w:rPr>
        <w:t xml:space="preserve">accommodate one more child reduces the teacher’s flexibility to organise the teaching space in different ways. The National Curriculum specifies </w:t>
      </w:r>
      <w:proofErr w:type="gramStart"/>
      <w:r w:rsidRPr="00013C48">
        <w:rPr>
          <w:rFonts w:ascii="Calibri" w:hAnsi="Calibri" w:cs="Calibri"/>
        </w:rPr>
        <w:t>whole-class</w:t>
      </w:r>
      <w:proofErr w:type="gramEnd"/>
      <w:r w:rsidRPr="00013C48">
        <w:rPr>
          <w:rFonts w:ascii="Calibri" w:hAnsi="Calibri" w:cs="Calibri"/>
        </w:rPr>
        <w:t xml:space="preserve"> teaching sessions for the numeracy and literacy hours, whilst in other lessons a teacher will prefer to teach in small groups. Variety in teaching style contributes to maintaining children’s interest which in turn supports their academic development.</w:t>
      </w:r>
    </w:p>
    <w:p w14:paraId="7C5E2F0A" w14:textId="77777777" w:rsidR="00013C48" w:rsidRPr="00013C48" w:rsidRDefault="00013C48" w:rsidP="00013C48">
      <w:pPr>
        <w:pStyle w:val="BodyText2"/>
        <w:ind w:left="709" w:hanging="709"/>
        <w:rPr>
          <w:rFonts w:ascii="Calibri" w:hAnsi="Calibri" w:cs="Calibri"/>
          <w:iCs/>
        </w:rPr>
      </w:pPr>
    </w:p>
    <w:p w14:paraId="443FA006" w14:textId="77777777" w:rsidR="00013C48" w:rsidRPr="00013C48" w:rsidRDefault="00000000" w:rsidP="00013C48">
      <w:pPr>
        <w:pStyle w:val="ListParagraph"/>
        <w:numPr>
          <w:ilvl w:val="0"/>
          <w:numId w:val="2"/>
        </w:numPr>
        <w:rPr>
          <w:rFonts w:ascii="Calibri" w:hAnsi="Calibri" w:cs="Calibri"/>
          <w:sz w:val="24"/>
          <w:szCs w:val="24"/>
        </w:rPr>
      </w:pPr>
      <w:r w:rsidRPr="00013C48">
        <w:rPr>
          <w:rFonts w:ascii="Calibri" w:hAnsi="Calibri" w:cs="Calibri"/>
          <w:bCs/>
          <w:iCs/>
          <w:sz w:val="24"/>
          <w:szCs w:val="24"/>
        </w:rPr>
        <w:t xml:space="preserve">The school must consider not only the immediate situation but also </w:t>
      </w:r>
      <w:proofErr w:type="gramStart"/>
      <w:r w:rsidRPr="00013C48">
        <w:rPr>
          <w:rFonts w:ascii="Calibri" w:hAnsi="Calibri" w:cs="Calibri"/>
          <w:bCs/>
          <w:iCs/>
          <w:sz w:val="24"/>
          <w:szCs w:val="24"/>
        </w:rPr>
        <w:t>plan for the future</w:t>
      </w:r>
      <w:proofErr w:type="gramEnd"/>
      <w:r w:rsidRPr="00013C48">
        <w:rPr>
          <w:rFonts w:ascii="Calibri" w:hAnsi="Calibri" w:cs="Calibri"/>
          <w:bCs/>
          <w:iCs/>
          <w:sz w:val="24"/>
          <w:szCs w:val="24"/>
        </w:rPr>
        <w:t xml:space="preserve">. Due to the mixed age teaching adopted by the school in Key Stage 2, further admissions to Year R now, could lead to classes </w:t>
      </w:r>
      <w:proofErr w:type="gramStart"/>
      <w:r w:rsidRPr="00013C48">
        <w:rPr>
          <w:rFonts w:ascii="Calibri" w:hAnsi="Calibri" w:cs="Calibri"/>
          <w:bCs/>
          <w:iCs/>
          <w:sz w:val="24"/>
          <w:szCs w:val="24"/>
        </w:rPr>
        <w:t>in excess of</w:t>
      </w:r>
      <w:proofErr w:type="gramEnd"/>
      <w:r w:rsidRPr="00013C48">
        <w:rPr>
          <w:rFonts w:ascii="Calibri" w:hAnsi="Calibri" w:cs="Calibri"/>
          <w:bCs/>
          <w:iCs/>
          <w:sz w:val="24"/>
          <w:szCs w:val="24"/>
        </w:rPr>
        <w:t xml:space="preserve"> XX pupils in future years, which will have </w:t>
      </w:r>
      <w:r w:rsidRPr="00013C48">
        <w:rPr>
          <w:rFonts w:ascii="Calibri" w:hAnsi="Calibri" w:cs="Calibri"/>
          <w:sz w:val="24"/>
          <w:szCs w:val="24"/>
        </w:rPr>
        <w:t xml:space="preserve">implications on overall class management as well as add to the </w:t>
      </w:r>
      <w:r>
        <w:rPr>
          <w:rFonts w:ascii="Calibri" w:hAnsi="Calibri" w:cs="Calibri"/>
          <w:sz w:val="24"/>
          <w:szCs w:val="24"/>
        </w:rPr>
        <w:t>the restricted classroom space.</w:t>
      </w:r>
      <w:r w:rsidRPr="00013C48">
        <w:rPr>
          <w:rFonts w:ascii="Calibri" w:hAnsi="Calibri" w:cs="Calibri"/>
          <w:sz w:val="24"/>
          <w:szCs w:val="24"/>
        </w:rPr>
        <w:t xml:space="preserve">   </w:t>
      </w:r>
    </w:p>
    <w:p w14:paraId="57EAD6BA" w14:textId="77777777" w:rsidR="00013C48" w:rsidRPr="00013C48" w:rsidRDefault="00000000" w:rsidP="00013C48">
      <w:pPr>
        <w:pStyle w:val="ListContinue"/>
        <w:numPr>
          <w:ilvl w:val="0"/>
          <w:numId w:val="2"/>
        </w:numPr>
        <w:spacing w:after="0"/>
        <w:rPr>
          <w:rFonts w:ascii="Calibri" w:hAnsi="Calibri" w:cs="Calibri"/>
          <w:iCs/>
          <w:sz w:val="24"/>
        </w:rPr>
      </w:pPr>
      <w:r w:rsidRPr="00013C48">
        <w:rPr>
          <w:rFonts w:ascii="Calibri" w:hAnsi="Calibri" w:cs="Calibri"/>
          <w:iCs/>
          <w:sz w:val="24"/>
          <w:szCs w:val="24"/>
        </w:rPr>
        <w:t xml:space="preserve">The school hall, which is overcrowded for full school assemblies, is also used for </w:t>
      </w:r>
      <w:r w:rsidRPr="00013C48">
        <w:rPr>
          <w:rFonts w:ascii="Calibri" w:hAnsi="Calibri" w:cs="Calibri"/>
          <w:iCs/>
          <w:sz w:val="24"/>
        </w:rPr>
        <w:t>lunches.  All children stay for lunch. The hall is also used for PE. The music/drama room and hall are fully timetabled and used throughout the week.</w:t>
      </w:r>
    </w:p>
    <w:p w14:paraId="673C8186" w14:textId="77777777" w:rsidR="00013C48" w:rsidRPr="00013C48" w:rsidRDefault="00013C48" w:rsidP="00013C48">
      <w:pPr>
        <w:pStyle w:val="BodyText2"/>
        <w:ind w:left="709" w:hanging="709"/>
        <w:rPr>
          <w:rFonts w:ascii="Calibri" w:hAnsi="Calibri" w:cs="Calibri"/>
          <w:iCs/>
        </w:rPr>
      </w:pPr>
    </w:p>
    <w:p w14:paraId="1741D75C" w14:textId="77777777" w:rsidR="00013C48" w:rsidRPr="00013C48" w:rsidRDefault="00000000" w:rsidP="00013C48">
      <w:pPr>
        <w:pStyle w:val="List"/>
        <w:numPr>
          <w:ilvl w:val="0"/>
          <w:numId w:val="2"/>
        </w:numPr>
        <w:rPr>
          <w:rFonts w:ascii="Calibri" w:hAnsi="Calibri" w:cs="Calibri"/>
          <w:iCs/>
          <w:sz w:val="24"/>
        </w:rPr>
      </w:pPr>
      <w:r w:rsidRPr="00013C48">
        <w:rPr>
          <w:rFonts w:ascii="Calibri" w:hAnsi="Calibri" w:cs="Calibri"/>
          <w:iCs/>
          <w:sz w:val="24"/>
        </w:rPr>
        <w:t xml:space="preserve">The school has two sets of 30 laptops.  These are timetabled and if more than one class is using the laptops, the pupils </w:t>
      </w:r>
      <w:proofErr w:type="gramStart"/>
      <w:r w:rsidRPr="00013C48">
        <w:rPr>
          <w:rFonts w:ascii="Calibri" w:hAnsi="Calibri" w:cs="Calibri"/>
          <w:iCs/>
          <w:sz w:val="24"/>
        </w:rPr>
        <w:t>have to</w:t>
      </w:r>
      <w:proofErr w:type="gramEnd"/>
      <w:r w:rsidRPr="00013C48">
        <w:rPr>
          <w:rFonts w:ascii="Calibri" w:hAnsi="Calibri" w:cs="Calibri"/>
          <w:iCs/>
          <w:sz w:val="24"/>
        </w:rPr>
        <w:t xml:space="preserve"> share a laptop.</w:t>
      </w:r>
    </w:p>
    <w:p w14:paraId="53EFAA8E" w14:textId="77777777" w:rsidR="00013C48" w:rsidRPr="00013C48" w:rsidRDefault="00013C48" w:rsidP="00013C48">
      <w:pPr>
        <w:pStyle w:val="ListContinue"/>
        <w:spacing w:after="0"/>
        <w:ind w:left="709" w:hanging="709"/>
        <w:rPr>
          <w:rFonts w:ascii="Calibri" w:hAnsi="Calibri" w:cs="Calibri"/>
          <w:iCs/>
          <w:sz w:val="24"/>
        </w:rPr>
      </w:pPr>
    </w:p>
    <w:p w14:paraId="2C6EE407" w14:textId="77777777" w:rsidR="00013C48" w:rsidRPr="00013C48" w:rsidRDefault="00000000" w:rsidP="00013C48">
      <w:pPr>
        <w:pStyle w:val="ListContinue"/>
        <w:numPr>
          <w:ilvl w:val="0"/>
          <w:numId w:val="2"/>
        </w:numPr>
        <w:spacing w:after="0"/>
        <w:rPr>
          <w:rFonts w:ascii="Calibri" w:hAnsi="Calibri" w:cs="Calibri"/>
          <w:iCs/>
          <w:sz w:val="24"/>
        </w:rPr>
      </w:pPr>
      <w:r w:rsidRPr="00013C48">
        <w:rPr>
          <w:rFonts w:ascii="Calibri" w:hAnsi="Calibri" w:cs="Calibri"/>
          <w:iCs/>
          <w:sz w:val="24"/>
        </w:rPr>
        <w:t xml:space="preserve">The use of hard-play areas </w:t>
      </w:r>
      <w:proofErr w:type="gramStart"/>
      <w:r w:rsidRPr="00013C48">
        <w:rPr>
          <w:rFonts w:ascii="Calibri" w:hAnsi="Calibri" w:cs="Calibri"/>
          <w:iCs/>
          <w:sz w:val="24"/>
        </w:rPr>
        <w:t>has to</w:t>
      </w:r>
      <w:proofErr w:type="gramEnd"/>
      <w:r w:rsidRPr="00013C48">
        <w:rPr>
          <w:rFonts w:ascii="Calibri" w:hAnsi="Calibri" w:cs="Calibri"/>
          <w:iCs/>
          <w:sz w:val="24"/>
        </w:rPr>
        <w:t xml:space="preserve"> be strictly controlled because of lack of space for ‘large’ games at playtimes.</w:t>
      </w:r>
    </w:p>
    <w:p w14:paraId="352E9D3C" w14:textId="77777777" w:rsidR="00013C48" w:rsidRPr="00013C48" w:rsidRDefault="00013C48" w:rsidP="00013C48">
      <w:pPr>
        <w:pStyle w:val="ListContinue"/>
        <w:spacing w:after="0"/>
        <w:ind w:left="709" w:hanging="709"/>
        <w:rPr>
          <w:rFonts w:ascii="Calibri" w:hAnsi="Calibri" w:cs="Calibri"/>
          <w:iCs/>
          <w:sz w:val="24"/>
        </w:rPr>
      </w:pPr>
    </w:p>
    <w:p w14:paraId="5852E594" w14:textId="77777777" w:rsidR="00013C48" w:rsidRPr="00013C48" w:rsidRDefault="00000000" w:rsidP="00013C48">
      <w:pPr>
        <w:pStyle w:val="ListContinue"/>
        <w:numPr>
          <w:ilvl w:val="0"/>
          <w:numId w:val="2"/>
        </w:numPr>
        <w:spacing w:after="0"/>
        <w:rPr>
          <w:rFonts w:ascii="Calibri" w:hAnsi="Calibri" w:cs="Calibri"/>
          <w:iCs/>
          <w:sz w:val="24"/>
        </w:rPr>
      </w:pPr>
      <w:r w:rsidRPr="00013C48">
        <w:rPr>
          <w:rFonts w:ascii="Calibri" w:hAnsi="Calibri" w:cs="Calibri"/>
          <w:iCs/>
          <w:sz w:val="24"/>
        </w:rPr>
        <w:t>All classrooms have an external door.  These are used as fire exits.  The assembly point is in the playground.</w:t>
      </w:r>
    </w:p>
    <w:p w14:paraId="7F3E5659" w14:textId="77777777" w:rsidR="00013C48" w:rsidRPr="00013C48" w:rsidRDefault="00013C48" w:rsidP="00013C48">
      <w:pPr>
        <w:pStyle w:val="ListContinue"/>
        <w:spacing w:after="0"/>
        <w:ind w:left="709" w:hanging="709"/>
        <w:rPr>
          <w:rFonts w:ascii="Calibri" w:hAnsi="Calibri" w:cs="Calibri"/>
          <w:iCs/>
          <w:sz w:val="24"/>
        </w:rPr>
      </w:pPr>
    </w:p>
    <w:p w14:paraId="158390A4"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lastRenderedPageBreak/>
        <w:t xml:space="preserve">The percentage of SEN at </w:t>
      </w:r>
      <w:r>
        <w:rPr>
          <w:rFonts w:ascii="Calibri" w:hAnsi="Calibri" w:cs="Calibri"/>
          <w:sz w:val="24"/>
          <w:szCs w:val="24"/>
        </w:rPr>
        <w:t>XXXX</w:t>
      </w:r>
      <w:r w:rsidRPr="00013C48">
        <w:rPr>
          <w:rFonts w:ascii="Calibri" w:hAnsi="Calibri" w:cs="Calibri"/>
          <w:sz w:val="24"/>
          <w:szCs w:val="24"/>
        </w:rPr>
        <w:t xml:space="preserve"> is well above the County average (see page xxx). There are XX children with a statement of SEN at the school, XX of whom are in Year R/1/2/3/4/5/6. </w:t>
      </w:r>
      <w:proofErr w:type="gramStart"/>
      <w:r w:rsidRPr="00013C48">
        <w:rPr>
          <w:rFonts w:ascii="Calibri" w:hAnsi="Calibri" w:cs="Calibri"/>
          <w:sz w:val="24"/>
          <w:szCs w:val="24"/>
        </w:rPr>
        <w:t>The majority of</w:t>
      </w:r>
      <w:proofErr w:type="gramEnd"/>
      <w:r w:rsidRPr="00013C48">
        <w:rPr>
          <w:rFonts w:ascii="Calibri" w:hAnsi="Calibri" w:cs="Calibri"/>
          <w:sz w:val="24"/>
          <w:szCs w:val="24"/>
        </w:rPr>
        <w:t xml:space="preserve"> support given to children identified as having SEN occurs within the classroom and is delivered by teaching assistants, although on occasions children may be withdrawn for small group work. This means that</w:t>
      </w:r>
      <w:r w:rsidRPr="00013C48">
        <w:rPr>
          <w:rFonts w:ascii="Calibri" w:hAnsi="Calibri" w:cs="Calibri"/>
          <w:color w:val="FF0000"/>
          <w:sz w:val="24"/>
          <w:szCs w:val="24"/>
        </w:rPr>
        <w:t xml:space="preserve"> </w:t>
      </w:r>
      <w:r w:rsidRPr="00013C48">
        <w:rPr>
          <w:rFonts w:ascii="Calibri" w:hAnsi="Calibri" w:cs="Calibri"/>
          <w:sz w:val="24"/>
          <w:szCs w:val="24"/>
        </w:rPr>
        <w:t xml:space="preserve">XX (NCA room refs……) Year R/1/2/3/4/5/6 classes have an additional adult working with them.  Moreover, pupils often </w:t>
      </w:r>
      <w:proofErr w:type="gramStart"/>
      <w:r w:rsidRPr="00013C48">
        <w:rPr>
          <w:rFonts w:ascii="Calibri" w:hAnsi="Calibri" w:cs="Calibri"/>
          <w:sz w:val="24"/>
          <w:szCs w:val="24"/>
        </w:rPr>
        <w:t>have to</w:t>
      </w:r>
      <w:proofErr w:type="gramEnd"/>
      <w:r w:rsidRPr="00013C48">
        <w:rPr>
          <w:rFonts w:ascii="Calibri" w:hAnsi="Calibri" w:cs="Calibri"/>
          <w:sz w:val="24"/>
          <w:szCs w:val="24"/>
        </w:rPr>
        <w:t xml:space="preserve"> use extra equipment, for example, lap-top computers. </w:t>
      </w:r>
    </w:p>
    <w:p w14:paraId="7350A43D" w14:textId="77777777" w:rsidR="00013C48" w:rsidRPr="00013C48" w:rsidRDefault="00013C48" w:rsidP="00013C48">
      <w:pPr>
        <w:pStyle w:val="ListContinue"/>
        <w:spacing w:after="0"/>
        <w:ind w:left="709" w:hanging="709"/>
        <w:rPr>
          <w:rFonts w:ascii="Calibri" w:hAnsi="Calibri" w:cs="Calibri"/>
          <w:sz w:val="24"/>
          <w:szCs w:val="24"/>
        </w:rPr>
      </w:pPr>
    </w:p>
    <w:p w14:paraId="77B9AEFE"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t>Recent curriculum initiatives</w:t>
      </w:r>
      <w:proofErr w:type="gramStart"/>
      <w:r w:rsidRPr="00013C48">
        <w:rPr>
          <w:rFonts w:ascii="Calibri" w:hAnsi="Calibri" w:cs="Calibri"/>
          <w:sz w:val="24"/>
          <w:szCs w:val="24"/>
        </w:rPr>
        <w:t>…(</w:t>
      </w:r>
      <w:proofErr w:type="gramEnd"/>
      <w:r w:rsidRPr="00013C48">
        <w:rPr>
          <w:rFonts w:ascii="Calibri" w:hAnsi="Calibri" w:cs="Calibri"/>
          <w:sz w:val="24"/>
          <w:szCs w:val="24"/>
        </w:rPr>
        <w:t>detail)..mean that additional children in a full year group will put additional pressure on the school in achieving targets set.</w:t>
      </w:r>
    </w:p>
    <w:p w14:paraId="297B49C6" w14:textId="77777777" w:rsidR="00013C48" w:rsidRPr="00013C48" w:rsidRDefault="00013C48" w:rsidP="00013C48">
      <w:pPr>
        <w:pStyle w:val="ListContinue"/>
        <w:spacing w:after="0"/>
        <w:ind w:left="709" w:hanging="709"/>
        <w:rPr>
          <w:rFonts w:ascii="Calibri" w:hAnsi="Calibri" w:cs="Calibri"/>
          <w:sz w:val="24"/>
          <w:szCs w:val="24"/>
        </w:rPr>
      </w:pPr>
    </w:p>
    <w:p w14:paraId="79CA0260"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t>A recent Ofsted inspection in July 2015 highlighted the need for the school to improve the teaching of literacy.  Additional children in the year group will have an adverse effect on the school’s attempts to fulfil its post-Ofsted action plan.  The report also highlighted the lack of space in the Year X classroom and the fact that sightlines for all children to the teacher are inadequate in this room.</w:t>
      </w:r>
    </w:p>
    <w:p w14:paraId="55CA07B9" w14:textId="77777777" w:rsidR="00013C48" w:rsidRPr="00013C48" w:rsidRDefault="00013C48" w:rsidP="00013C48">
      <w:pPr>
        <w:pStyle w:val="ListContinue"/>
        <w:spacing w:after="0"/>
        <w:ind w:left="709" w:hanging="709"/>
        <w:rPr>
          <w:rFonts w:ascii="Calibri" w:hAnsi="Calibri" w:cs="Calibri"/>
          <w:sz w:val="24"/>
          <w:szCs w:val="24"/>
        </w:rPr>
      </w:pPr>
    </w:p>
    <w:p w14:paraId="42971EF2"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t xml:space="preserve">The school’s staffing is appropriate to its current organisation.  Add more if relevant. Any staff shortages? NQTS, particularly in Year R/1/2/3/4/5/6? </w:t>
      </w:r>
    </w:p>
    <w:p w14:paraId="3A8B027B" w14:textId="77777777" w:rsidR="00173F67" w:rsidRPr="00173F67" w:rsidRDefault="00173F67" w:rsidP="00173F67">
      <w:pPr>
        <w:jc w:val="both"/>
        <w:rPr>
          <w:sz w:val="24"/>
          <w:szCs w:val="24"/>
        </w:rPr>
      </w:pPr>
    </w:p>
    <w:p w14:paraId="01EAF6FD" w14:textId="77777777" w:rsidR="00173F67" w:rsidRPr="00173F67" w:rsidRDefault="00000000" w:rsidP="00173F67">
      <w:pPr>
        <w:jc w:val="both"/>
        <w:rPr>
          <w:b/>
          <w:sz w:val="24"/>
          <w:szCs w:val="24"/>
        </w:rPr>
      </w:pPr>
      <w:r>
        <w:rPr>
          <w:b/>
          <w:sz w:val="24"/>
          <w:szCs w:val="24"/>
        </w:rPr>
        <w:t>Appendix 2,3,4</w:t>
      </w:r>
    </w:p>
    <w:p w14:paraId="2E11F445" w14:textId="1DF64CB2" w:rsidR="00173F67" w:rsidRPr="00173F67" w:rsidRDefault="00000000" w:rsidP="00173F67">
      <w:pPr>
        <w:jc w:val="both"/>
        <w:rPr>
          <w:sz w:val="24"/>
          <w:szCs w:val="24"/>
        </w:rPr>
      </w:pPr>
      <w:r w:rsidRPr="00173F67">
        <w:rPr>
          <w:sz w:val="24"/>
          <w:szCs w:val="24"/>
        </w:rPr>
        <w:t>You will need to include a copy of your admissions policy, a copy of you</w:t>
      </w:r>
      <w:r w:rsidR="00D265A7">
        <w:rPr>
          <w:sz w:val="24"/>
          <w:szCs w:val="24"/>
        </w:rPr>
        <w:t>r</w:t>
      </w:r>
      <w:r w:rsidRPr="00173F67">
        <w:rPr>
          <w:sz w:val="24"/>
          <w:szCs w:val="24"/>
        </w:rPr>
        <w:t xml:space="preserve"> catchment map and </w:t>
      </w:r>
      <w:r w:rsidR="00013C48">
        <w:rPr>
          <w:sz w:val="24"/>
          <w:szCs w:val="24"/>
        </w:rPr>
        <w:t>plan of your school buildings.</w:t>
      </w:r>
    </w:p>
    <w:p w14:paraId="01D4C2EE" w14:textId="77777777" w:rsidR="00173F67" w:rsidRPr="00173F67" w:rsidRDefault="00173F67" w:rsidP="00173F67">
      <w:pPr>
        <w:jc w:val="both"/>
        <w:rPr>
          <w:sz w:val="24"/>
          <w:szCs w:val="24"/>
        </w:rPr>
      </w:pPr>
    </w:p>
    <w:p w14:paraId="5A46CFFE" w14:textId="77777777" w:rsidR="00173F67" w:rsidRPr="00173F67" w:rsidRDefault="00173F67" w:rsidP="00173F67">
      <w:pPr>
        <w:jc w:val="both"/>
        <w:rPr>
          <w:sz w:val="24"/>
          <w:szCs w:val="24"/>
        </w:rPr>
      </w:pPr>
    </w:p>
    <w:p w14:paraId="69A63191" w14:textId="77777777" w:rsidR="00173F67" w:rsidRPr="00173F67" w:rsidRDefault="00173F67" w:rsidP="00173F67">
      <w:pPr>
        <w:jc w:val="both"/>
        <w:rPr>
          <w:sz w:val="24"/>
          <w:szCs w:val="24"/>
        </w:rPr>
      </w:pPr>
    </w:p>
    <w:p w14:paraId="27C886E8" w14:textId="77777777" w:rsidR="00173F67" w:rsidRPr="00173F67" w:rsidRDefault="00173F67" w:rsidP="00173F67">
      <w:pPr>
        <w:jc w:val="both"/>
        <w:rPr>
          <w:sz w:val="24"/>
          <w:szCs w:val="24"/>
        </w:rPr>
      </w:pPr>
    </w:p>
    <w:p w14:paraId="52EC3617" w14:textId="77777777" w:rsidR="00173F67" w:rsidRPr="00173F67" w:rsidRDefault="00173F67" w:rsidP="00173F67">
      <w:pPr>
        <w:jc w:val="both"/>
        <w:rPr>
          <w:sz w:val="24"/>
          <w:szCs w:val="24"/>
        </w:rPr>
      </w:pPr>
    </w:p>
    <w:p w14:paraId="4AE3F8F4" w14:textId="77777777" w:rsidR="00173F67" w:rsidRPr="00173F67" w:rsidRDefault="00173F67" w:rsidP="00173F67">
      <w:pPr>
        <w:jc w:val="both"/>
        <w:rPr>
          <w:sz w:val="24"/>
          <w:szCs w:val="24"/>
        </w:rPr>
      </w:pPr>
    </w:p>
    <w:sectPr w:rsidR="00173F67" w:rsidRPr="00173F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7EA5" w14:textId="77777777" w:rsidR="00124741" w:rsidRDefault="00124741">
      <w:pPr>
        <w:spacing w:after="0" w:line="240" w:lineRule="auto"/>
      </w:pPr>
      <w:r>
        <w:separator/>
      </w:r>
    </w:p>
  </w:endnote>
  <w:endnote w:type="continuationSeparator" w:id="0">
    <w:p w14:paraId="5E47ED9C" w14:textId="77777777" w:rsidR="00124741" w:rsidRDefault="0012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8275"/>
      <w:docPartObj>
        <w:docPartGallery w:val="Page Numbers (Bottom of Page)"/>
        <w:docPartUnique/>
      </w:docPartObj>
    </w:sdtPr>
    <w:sdtEndPr>
      <w:rPr>
        <w:noProof/>
      </w:rPr>
    </w:sdtEndPr>
    <w:sdtContent>
      <w:p w14:paraId="2CCBB9A0" w14:textId="77777777" w:rsidR="00173F67" w:rsidRDefault="00000000">
        <w:pPr>
          <w:pStyle w:val="Footer"/>
          <w:jc w:val="right"/>
        </w:pPr>
        <w:r>
          <w:fldChar w:fldCharType="begin"/>
        </w:r>
        <w:r>
          <w:instrText xml:space="preserve"> PAGE   \* MERGEFORMAT </w:instrText>
        </w:r>
        <w:r>
          <w:fldChar w:fldCharType="separate"/>
        </w:r>
        <w:r w:rsidR="00682A80">
          <w:rPr>
            <w:noProof/>
          </w:rPr>
          <w:t>3</w:t>
        </w:r>
        <w:r>
          <w:rPr>
            <w:noProof/>
          </w:rPr>
          <w:fldChar w:fldCharType="end"/>
        </w:r>
      </w:p>
    </w:sdtContent>
  </w:sdt>
  <w:p w14:paraId="1E9D0B97" w14:textId="77777777" w:rsidR="00173F67" w:rsidRDefault="00173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D561" w14:textId="77777777" w:rsidR="00124741" w:rsidRDefault="00124741">
      <w:pPr>
        <w:spacing w:after="0" w:line="240" w:lineRule="auto"/>
      </w:pPr>
      <w:r>
        <w:separator/>
      </w:r>
    </w:p>
  </w:footnote>
  <w:footnote w:type="continuationSeparator" w:id="0">
    <w:p w14:paraId="09483CFB" w14:textId="77777777" w:rsidR="00124741" w:rsidRDefault="0012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2806" w14:textId="77777777" w:rsidR="00173F67" w:rsidRDefault="00000000">
    <w:pPr>
      <w:pStyle w:val="Header"/>
    </w:pPr>
    <w:r>
      <w:rPr>
        <w:noProof/>
        <w:lang w:eastAsia="en-GB"/>
      </w:rPr>
      <w:drawing>
        <wp:anchor distT="0" distB="0" distL="114300" distR="114300" simplePos="0" relativeHeight="251658240" behindDoc="0" locked="0" layoutInCell="1" allowOverlap="1" wp14:anchorId="5922B4D3" wp14:editId="237FFA04">
          <wp:simplePos x="0" y="0"/>
          <wp:positionH relativeFrom="margin">
            <wp:align>right</wp:align>
          </wp:positionH>
          <wp:positionV relativeFrom="paragraph">
            <wp:posOffset>64770</wp:posOffset>
          </wp:positionV>
          <wp:extent cx="55245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2450" cy="657225"/>
                  </a:xfrm>
                  <a:prstGeom prst="rect">
                    <a:avLst/>
                  </a:prstGeom>
                  <a:noFill/>
                </pic:spPr>
              </pic:pic>
            </a:graphicData>
          </a:graphic>
        </wp:anchor>
      </w:drawing>
    </w:r>
    <w:r>
      <w:rPr>
        <w:noProof/>
        <w:lang w:eastAsia="en-GB"/>
      </w:rPr>
      <w:drawing>
        <wp:inline distT="0" distB="0" distL="0" distR="0" wp14:anchorId="7FA72C7D" wp14:editId="4B62AAB9">
          <wp:extent cx="561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1975" cy="676275"/>
                  </a:xfrm>
                  <a:prstGeom prst="rect">
                    <a:avLst/>
                  </a:prstGeom>
                  <a:noFill/>
                </pic:spPr>
              </pic:pic>
            </a:graphicData>
          </a:graphic>
        </wp:inline>
      </w:drawing>
    </w:r>
  </w:p>
  <w:p w14:paraId="5D782480" w14:textId="77777777" w:rsidR="00173F67" w:rsidRDefault="0017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1613"/>
    <w:multiLevelType w:val="hybridMultilevel"/>
    <w:tmpl w:val="C122CEB2"/>
    <w:lvl w:ilvl="0" w:tplc="F454F3F6">
      <w:start w:val="1"/>
      <w:numFmt w:val="bullet"/>
      <w:lvlText w:val=""/>
      <w:lvlJc w:val="left"/>
      <w:pPr>
        <w:ind w:left="720" w:hanging="360"/>
      </w:pPr>
      <w:rPr>
        <w:rFonts w:ascii="Symbol" w:hAnsi="Symbol" w:hint="default"/>
      </w:rPr>
    </w:lvl>
    <w:lvl w:ilvl="1" w:tplc="C2E68420" w:tentative="1">
      <w:start w:val="1"/>
      <w:numFmt w:val="bullet"/>
      <w:lvlText w:val="o"/>
      <w:lvlJc w:val="left"/>
      <w:pPr>
        <w:ind w:left="1440" w:hanging="360"/>
      </w:pPr>
      <w:rPr>
        <w:rFonts w:ascii="Courier New" w:hAnsi="Courier New" w:cs="Courier New" w:hint="default"/>
      </w:rPr>
    </w:lvl>
    <w:lvl w:ilvl="2" w:tplc="27DED41A" w:tentative="1">
      <w:start w:val="1"/>
      <w:numFmt w:val="bullet"/>
      <w:lvlText w:val=""/>
      <w:lvlJc w:val="left"/>
      <w:pPr>
        <w:ind w:left="2160" w:hanging="360"/>
      </w:pPr>
      <w:rPr>
        <w:rFonts w:ascii="Wingdings" w:hAnsi="Wingdings" w:hint="default"/>
      </w:rPr>
    </w:lvl>
    <w:lvl w:ilvl="3" w:tplc="A65800CE" w:tentative="1">
      <w:start w:val="1"/>
      <w:numFmt w:val="bullet"/>
      <w:lvlText w:val=""/>
      <w:lvlJc w:val="left"/>
      <w:pPr>
        <w:ind w:left="2880" w:hanging="360"/>
      </w:pPr>
      <w:rPr>
        <w:rFonts w:ascii="Symbol" w:hAnsi="Symbol" w:hint="default"/>
      </w:rPr>
    </w:lvl>
    <w:lvl w:ilvl="4" w:tplc="5CEE876C" w:tentative="1">
      <w:start w:val="1"/>
      <w:numFmt w:val="bullet"/>
      <w:lvlText w:val="o"/>
      <w:lvlJc w:val="left"/>
      <w:pPr>
        <w:ind w:left="3600" w:hanging="360"/>
      </w:pPr>
      <w:rPr>
        <w:rFonts w:ascii="Courier New" w:hAnsi="Courier New" w:cs="Courier New" w:hint="default"/>
      </w:rPr>
    </w:lvl>
    <w:lvl w:ilvl="5" w:tplc="D932CF2E" w:tentative="1">
      <w:start w:val="1"/>
      <w:numFmt w:val="bullet"/>
      <w:lvlText w:val=""/>
      <w:lvlJc w:val="left"/>
      <w:pPr>
        <w:ind w:left="4320" w:hanging="360"/>
      </w:pPr>
      <w:rPr>
        <w:rFonts w:ascii="Wingdings" w:hAnsi="Wingdings" w:hint="default"/>
      </w:rPr>
    </w:lvl>
    <w:lvl w:ilvl="6" w:tplc="C902CD9C" w:tentative="1">
      <w:start w:val="1"/>
      <w:numFmt w:val="bullet"/>
      <w:lvlText w:val=""/>
      <w:lvlJc w:val="left"/>
      <w:pPr>
        <w:ind w:left="5040" w:hanging="360"/>
      </w:pPr>
      <w:rPr>
        <w:rFonts w:ascii="Symbol" w:hAnsi="Symbol" w:hint="default"/>
      </w:rPr>
    </w:lvl>
    <w:lvl w:ilvl="7" w:tplc="7542DD68" w:tentative="1">
      <w:start w:val="1"/>
      <w:numFmt w:val="bullet"/>
      <w:lvlText w:val="o"/>
      <w:lvlJc w:val="left"/>
      <w:pPr>
        <w:ind w:left="5760" w:hanging="360"/>
      </w:pPr>
      <w:rPr>
        <w:rFonts w:ascii="Courier New" w:hAnsi="Courier New" w:cs="Courier New" w:hint="default"/>
      </w:rPr>
    </w:lvl>
    <w:lvl w:ilvl="8" w:tplc="96A6D706" w:tentative="1">
      <w:start w:val="1"/>
      <w:numFmt w:val="bullet"/>
      <w:lvlText w:val=""/>
      <w:lvlJc w:val="left"/>
      <w:pPr>
        <w:ind w:left="6480" w:hanging="360"/>
      </w:pPr>
      <w:rPr>
        <w:rFonts w:ascii="Wingdings" w:hAnsi="Wingdings" w:hint="default"/>
      </w:rPr>
    </w:lvl>
  </w:abstractNum>
  <w:abstractNum w:abstractNumId="1" w15:restartNumberingAfterBreak="0">
    <w:nsid w:val="60364786"/>
    <w:multiLevelType w:val="hybridMultilevel"/>
    <w:tmpl w:val="1AB4C48E"/>
    <w:lvl w:ilvl="0" w:tplc="A1A81EC8">
      <w:start w:val="1"/>
      <w:numFmt w:val="decimal"/>
      <w:lvlText w:val="%1)"/>
      <w:lvlJc w:val="left"/>
      <w:pPr>
        <w:ind w:left="405" w:hanging="360"/>
      </w:pPr>
      <w:rPr>
        <w:rFonts w:hint="default"/>
      </w:rPr>
    </w:lvl>
    <w:lvl w:ilvl="1" w:tplc="2A242056" w:tentative="1">
      <w:start w:val="1"/>
      <w:numFmt w:val="lowerLetter"/>
      <w:lvlText w:val="%2."/>
      <w:lvlJc w:val="left"/>
      <w:pPr>
        <w:ind w:left="1125" w:hanging="360"/>
      </w:pPr>
    </w:lvl>
    <w:lvl w:ilvl="2" w:tplc="C6FE796C" w:tentative="1">
      <w:start w:val="1"/>
      <w:numFmt w:val="lowerRoman"/>
      <w:lvlText w:val="%3."/>
      <w:lvlJc w:val="right"/>
      <w:pPr>
        <w:ind w:left="1845" w:hanging="180"/>
      </w:pPr>
    </w:lvl>
    <w:lvl w:ilvl="3" w:tplc="89F4E76A" w:tentative="1">
      <w:start w:val="1"/>
      <w:numFmt w:val="decimal"/>
      <w:lvlText w:val="%4."/>
      <w:lvlJc w:val="left"/>
      <w:pPr>
        <w:ind w:left="2565" w:hanging="360"/>
      </w:pPr>
    </w:lvl>
    <w:lvl w:ilvl="4" w:tplc="624A05F8" w:tentative="1">
      <w:start w:val="1"/>
      <w:numFmt w:val="lowerLetter"/>
      <w:lvlText w:val="%5."/>
      <w:lvlJc w:val="left"/>
      <w:pPr>
        <w:ind w:left="3285" w:hanging="360"/>
      </w:pPr>
    </w:lvl>
    <w:lvl w:ilvl="5" w:tplc="7A5811D2" w:tentative="1">
      <w:start w:val="1"/>
      <w:numFmt w:val="lowerRoman"/>
      <w:lvlText w:val="%6."/>
      <w:lvlJc w:val="right"/>
      <w:pPr>
        <w:ind w:left="4005" w:hanging="180"/>
      </w:pPr>
    </w:lvl>
    <w:lvl w:ilvl="6" w:tplc="ECA05250" w:tentative="1">
      <w:start w:val="1"/>
      <w:numFmt w:val="decimal"/>
      <w:lvlText w:val="%7."/>
      <w:lvlJc w:val="left"/>
      <w:pPr>
        <w:ind w:left="4725" w:hanging="360"/>
      </w:pPr>
    </w:lvl>
    <w:lvl w:ilvl="7" w:tplc="5EA439B2" w:tentative="1">
      <w:start w:val="1"/>
      <w:numFmt w:val="lowerLetter"/>
      <w:lvlText w:val="%8."/>
      <w:lvlJc w:val="left"/>
      <w:pPr>
        <w:ind w:left="5445" w:hanging="360"/>
      </w:pPr>
    </w:lvl>
    <w:lvl w:ilvl="8" w:tplc="CDCA3CD2" w:tentative="1">
      <w:start w:val="1"/>
      <w:numFmt w:val="lowerRoman"/>
      <w:lvlText w:val="%9."/>
      <w:lvlJc w:val="right"/>
      <w:pPr>
        <w:ind w:left="6165" w:hanging="180"/>
      </w:pPr>
    </w:lvl>
  </w:abstractNum>
  <w:abstractNum w:abstractNumId="2" w15:restartNumberingAfterBreak="0">
    <w:nsid w:val="725C0F65"/>
    <w:multiLevelType w:val="multilevel"/>
    <w:tmpl w:val="AE08E022"/>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46205976">
    <w:abstractNumId w:val="1"/>
  </w:num>
  <w:num w:numId="2" w16cid:durableId="617568801">
    <w:abstractNumId w:val="0"/>
  </w:num>
  <w:num w:numId="3" w16cid:durableId="415976743">
    <w:abstractNumId w:val="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7"/>
    <w:rsid w:val="00013C48"/>
    <w:rsid w:val="00124741"/>
    <w:rsid w:val="00173F67"/>
    <w:rsid w:val="00682A80"/>
    <w:rsid w:val="00767F82"/>
    <w:rsid w:val="008660EB"/>
    <w:rsid w:val="009D26B2"/>
    <w:rsid w:val="00D265A7"/>
    <w:rsid w:val="00FB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4A46"/>
  <w15:chartTrackingRefBased/>
  <w15:docId w15:val="{E2D7E2A1-89F9-4913-99AC-278308C4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67"/>
    <w:pPr>
      <w:ind w:left="720"/>
      <w:contextualSpacing/>
    </w:pPr>
  </w:style>
  <w:style w:type="paragraph" w:styleId="Footer">
    <w:name w:val="footer"/>
    <w:basedOn w:val="Normal"/>
    <w:link w:val="FooterChar"/>
    <w:uiPriority w:val="99"/>
    <w:rsid w:val="00173F6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73F6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7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67"/>
  </w:style>
  <w:style w:type="paragraph" w:styleId="List">
    <w:name w:val="List"/>
    <w:basedOn w:val="Normal"/>
    <w:semiHidden/>
    <w:unhideWhenUsed/>
    <w:rsid w:val="00013C48"/>
    <w:pPr>
      <w:spacing w:after="0" w:line="240" w:lineRule="auto"/>
      <w:ind w:left="283" w:hanging="283"/>
    </w:pPr>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013C48"/>
    <w:pPr>
      <w:tabs>
        <w:tab w:val="left" w:pos="284"/>
      </w:tabs>
      <w:spacing w:after="0" w:line="240" w:lineRule="auto"/>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13C48"/>
    <w:rPr>
      <w:rFonts w:ascii="Times New Roman" w:eastAsia="Times New Roman" w:hAnsi="Times New Roman" w:cs="Times New Roman"/>
      <w:sz w:val="24"/>
      <w:szCs w:val="20"/>
    </w:rPr>
  </w:style>
  <w:style w:type="paragraph" w:styleId="ListContinue">
    <w:name w:val="List Continue"/>
    <w:basedOn w:val="Normal"/>
    <w:semiHidden/>
    <w:unhideWhenUsed/>
    <w:rsid w:val="00013C48"/>
    <w:pPr>
      <w:spacing w:after="120" w:line="240" w:lineRule="auto"/>
      <w:ind w:left="283"/>
    </w:pPr>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13C48"/>
    <w:pPr>
      <w:spacing w:after="0" w:line="240" w:lineRule="auto"/>
    </w:pPr>
    <w:rPr>
      <w:rFonts w:ascii="Univers" w:eastAsia="Times New Roman" w:hAnsi="Univers" w:cs="Times New Roman"/>
      <w:sz w:val="24"/>
      <w:szCs w:val="20"/>
    </w:rPr>
  </w:style>
  <w:style w:type="character" w:customStyle="1" w:styleId="BodyText2Char">
    <w:name w:val="Body Text 2 Char"/>
    <w:basedOn w:val="DefaultParagraphFont"/>
    <w:link w:val="BodyText2"/>
    <w:semiHidden/>
    <w:rsid w:val="00013C48"/>
    <w:rPr>
      <w:rFonts w:ascii="Univers" w:eastAsia="Times New Roman" w:hAnsi="Univers" w:cs="Times New Roman"/>
      <w:sz w:val="24"/>
      <w:szCs w:val="20"/>
    </w:rPr>
  </w:style>
  <w:style w:type="paragraph" w:styleId="BodyTextIndent3">
    <w:name w:val="Body Text Indent 3"/>
    <w:basedOn w:val="Normal"/>
    <w:link w:val="BodyTextIndent3Char"/>
    <w:semiHidden/>
    <w:unhideWhenUsed/>
    <w:rsid w:val="00013C48"/>
    <w:pPr>
      <w:spacing w:after="0" w:line="240" w:lineRule="auto"/>
      <w:ind w:left="709"/>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13C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5" ma:contentTypeDescription="Create a new document." ma:contentTypeScope="" ma:versionID="1feebabeea299cac1b2f95273779d472">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a0edefe25aec1166a35c15f6a06ab230"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955DA-93A2-422B-9E59-17D977C0DAAF}"/>
</file>

<file path=customXml/itemProps2.xml><?xml version="1.0" encoding="utf-8"?>
<ds:datastoreItem xmlns:ds="http://schemas.openxmlformats.org/officeDocument/2006/customXml" ds:itemID="{2D700E98-BC2C-4B24-9734-094D82F19A6B}">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19DD6F45-72F1-46D6-8D3C-C22116FE8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dc:creator>
  <cp:lastModifiedBy>Robert Sanders</cp:lastModifiedBy>
  <cp:revision>4</cp:revision>
  <dcterms:created xsi:type="dcterms:W3CDTF">2019-06-20T15:39:00Z</dcterms:created>
  <dcterms:modified xsi:type="dcterms:W3CDTF">2024-03-27T10:41:00Z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010021{"F":2,"I":"4E27-7EC2-10EE-306A"}</vt:lpwstr>
  </property>
  <property fmtid="{D5CDD505-2E9C-101B-9397-08002B2CF9AE}" pid="3" name="ContentTypeId">
    <vt:lpwstr>0x0101003C039752084F974F8A936374EF80F060</vt:lpwstr>
  </property>
  <property fmtid="{D5CDD505-2E9C-101B-9397-08002B2CF9AE}" pid="4" name="Order">
    <vt:r8>126200</vt:r8>
  </property>
  <property fmtid="{D5CDD505-2E9C-101B-9397-08002B2CF9AE}" pid="5" name="MediaServiceImageTags">
    <vt:lpwstr/>
  </property>
</Properties>
</file>