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63397" w14:textId="77777777" w:rsidR="00A9228B" w:rsidRDefault="00A9228B" w:rsidP="000E42B9">
      <w:pPr>
        <w:spacing w:after="0"/>
        <w:rPr>
          <w:rFonts w:cstheme="minorHAnsi"/>
          <w:b/>
          <w:color w:val="548DD4" w:themeColor="text2" w:themeTint="99"/>
          <w:sz w:val="24"/>
          <w:szCs w:val="24"/>
        </w:rPr>
      </w:pPr>
    </w:p>
    <w:p w14:paraId="3EF75D91" w14:textId="1188AB04" w:rsidR="007B2794" w:rsidRDefault="008F60C6" w:rsidP="000E42B9">
      <w:pPr>
        <w:spacing w:after="0"/>
        <w:rPr>
          <w:rFonts w:cstheme="minorHAnsi"/>
          <w:b/>
          <w:color w:val="548DD4" w:themeColor="text2" w:themeTint="99"/>
          <w:sz w:val="28"/>
          <w:szCs w:val="28"/>
        </w:rPr>
      </w:pPr>
      <w:r w:rsidRPr="00A9228B">
        <w:rPr>
          <w:rFonts w:cstheme="minorHAnsi"/>
          <w:b/>
          <w:color w:val="548DD4" w:themeColor="text2" w:themeTint="99"/>
          <w:sz w:val="28"/>
          <w:szCs w:val="28"/>
        </w:rPr>
        <w:t xml:space="preserve">Role Description: </w:t>
      </w:r>
      <w:r w:rsidR="00E40848">
        <w:rPr>
          <w:rFonts w:cstheme="minorHAnsi"/>
          <w:b/>
          <w:color w:val="548DD4" w:themeColor="text2" w:themeTint="99"/>
          <w:sz w:val="28"/>
          <w:szCs w:val="28"/>
        </w:rPr>
        <w:t>Churchwarden</w:t>
      </w:r>
    </w:p>
    <w:p w14:paraId="43157140" w14:textId="77777777" w:rsidR="00975843" w:rsidRPr="00A9228B" w:rsidRDefault="00975843" w:rsidP="000E42B9">
      <w:pPr>
        <w:spacing w:after="0"/>
        <w:rPr>
          <w:rFonts w:cstheme="minorHAnsi"/>
          <w:b/>
          <w:color w:val="548DD4" w:themeColor="text2" w:themeTint="99"/>
          <w:sz w:val="28"/>
          <w:szCs w:val="28"/>
        </w:rPr>
      </w:pPr>
    </w:p>
    <w:p w14:paraId="17252A0C" w14:textId="00025EC3" w:rsidR="008F60C6" w:rsidRDefault="00E40848" w:rsidP="000E42B9">
      <w:pPr>
        <w:spacing w:after="0"/>
        <w:rPr>
          <w:rFonts w:cstheme="minorHAnsi"/>
          <w:sz w:val="24"/>
          <w:szCs w:val="24"/>
        </w:rPr>
      </w:pPr>
      <w:r w:rsidRPr="00E40848">
        <w:rPr>
          <w:rFonts w:cstheme="minorHAnsi"/>
          <w:sz w:val="24"/>
          <w:szCs w:val="24"/>
        </w:rPr>
        <w:t xml:space="preserve">Churchwardens are the senior lay representatives of the parish. The role of the churchwarden is extremely varied but generally involves management, maintenance and mission in accordance with the Churchwardens Measure 2001 and the Canons of the Church of England (see in particular </w:t>
      </w:r>
      <w:hyperlink r:id="rId7" w:history="1">
        <w:r w:rsidRPr="00E40848">
          <w:rPr>
            <w:rStyle w:val="Hyperlink"/>
            <w:rFonts w:cstheme="minorHAnsi"/>
            <w:sz w:val="24"/>
            <w:szCs w:val="24"/>
          </w:rPr>
          <w:t>Canon E1</w:t>
        </w:r>
      </w:hyperlink>
      <w:r w:rsidRPr="00E40848">
        <w:rPr>
          <w:rFonts w:cstheme="minorHAnsi"/>
          <w:sz w:val="24"/>
          <w:szCs w:val="24"/>
        </w:rPr>
        <w:t>). They are foremost in representing the laity and in co-operating with the incumbent, and they have a duty to maintain order and decency in the church and churchyard, particularly during the times of divine service. In cooperation with the incumbent, churchwardens are generally responsible for the day-to-day functioning of the parish.</w:t>
      </w:r>
    </w:p>
    <w:p w14:paraId="440A6652" w14:textId="77777777" w:rsidR="004E0B72" w:rsidRPr="00693C75" w:rsidRDefault="004E0B72" w:rsidP="000E42B9">
      <w:pPr>
        <w:spacing w:after="0"/>
        <w:rPr>
          <w:rFonts w:cstheme="minorHAnsi"/>
          <w:sz w:val="8"/>
          <w:szCs w:val="8"/>
        </w:rPr>
      </w:pPr>
    </w:p>
    <w:p w14:paraId="07CABF5E" w14:textId="049F6187" w:rsidR="008F60C6" w:rsidRDefault="00930352" w:rsidP="000E42B9">
      <w:pPr>
        <w:spacing w:after="0"/>
        <w:rPr>
          <w:rFonts w:cstheme="minorHAnsi"/>
          <w:b/>
          <w:sz w:val="24"/>
          <w:szCs w:val="24"/>
        </w:rPr>
      </w:pPr>
      <w:r>
        <w:rPr>
          <w:rFonts w:cstheme="minorHAnsi"/>
          <w:b/>
          <w:sz w:val="24"/>
          <w:szCs w:val="24"/>
        </w:rPr>
        <w:t>A churchwarden offers lay leadership in the parish:</w:t>
      </w:r>
    </w:p>
    <w:p w14:paraId="6DC20763" w14:textId="47A24E0F" w:rsidR="00930352" w:rsidRPr="00693C75" w:rsidRDefault="00930352" w:rsidP="000E42B9">
      <w:pPr>
        <w:spacing w:after="0"/>
        <w:rPr>
          <w:rFonts w:cstheme="minorHAnsi"/>
          <w:b/>
          <w:sz w:val="8"/>
          <w:szCs w:val="8"/>
        </w:rPr>
      </w:pPr>
    </w:p>
    <w:p w14:paraId="5CF5226B" w14:textId="77777777" w:rsidR="00930352" w:rsidRPr="00930352" w:rsidRDefault="00930352" w:rsidP="00930352">
      <w:pPr>
        <w:pStyle w:val="ListParagraph"/>
        <w:numPr>
          <w:ilvl w:val="0"/>
          <w:numId w:val="10"/>
        </w:numPr>
        <w:spacing w:after="0"/>
        <w:rPr>
          <w:rFonts w:cstheme="minorHAnsi"/>
          <w:b/>
          <w:sz w:val="24"/>
          <w:szCs w:val="24"/>
        </w:rPr>
      </w:pPr>
      <w:r w:rsidRPr="00930352">
        <w:rPr>
          <w:sz w:val="24"/>
          <w:szCs w:val="24"/>
        </w:rPr>
        <w:t xml:space="preserve">As Bishop’s Officer, by keeping the Bishop and Archdeacon informed about the life of the parish. </w:t>
      </w:r>
    </w:p>
    <w:p w14:paraId="4B7AF52A" w14:textId="77777777" w:rsidR="00930352" w:rsidRPr="00930352" w:rsidRDefault="00930352" w:rsidP="00930352">
      <w:pPr>
        <w:pStyle w:val="ListParagraph"/>
        <w:numPr>
          <w:ilvl w:val="0"/>
          <w:numId w:val="10"/>
        </w:numPr>
        <w:spacing w:after="0"/>
        <w:rPr>
          <w:rFonts w:cstheme="minorHAnsi"/>
          <w:b/>
          <w:sz w:val="24"/>
          <w:szCs w:val="24"/>
        </w:rPr>
      </w:pPr>
      <w:r w:rsidRPr="00930352">
        <w:rPr>
          <w:sz w:val="24"/>
          <w:szCs w:val="24"/>
        </w:rPr>
        <w:t xml:space="preserve">By welcoming visiting clergy. </w:t>
      </w:r>
    </w:p>
    <w:p w14:paraId="5C96CE65" w14:textId="77777777" w:rsidR="00930352" w:rsidRPr="00930352" w:rsidRDefault="00930352" w:rsidP="00930352">
      <w:pPr>
        <w:pStyle w:val="ListParagraph"/>
        <w:numPr>
          <w:ilvl w:val="0"/>
          <w:numId w:val="10"/>
        </w:numPr>
        <w:spacing w:after="0"/>
        <w:rPr>
          <w:rFonts w:cstheme="minorHAnsi"/>
          <w:b/>
          <w:sz w:val="24"/>
          <w:szCs w:val="24"/>
        </w:rPr>
      </w:pPr>
      <w:r w:rsidRPr="00930352">
        <w:rPr>
          <w:sz w:val="24"/>
          <w:szCs w:val="24"/>
        </w:rPr>
        <w:t xml:space="preserve">Working collaboratively with clergy and laity.  </w:t>
      </w:r>
    </w:p>
    <w:p w14:paraId="73C8DAB9" w14:textId="77777777" w:rsidR="00930352" w:rsidRPr="00930352" w:rsidRDefault="00930352" w:rsidP="00930352">
      <w:pPr>
        <w:pStyle w:val="ListParagraph"/>
        <w:numPr>
          <w:ilvl w:val="0"/>
          <w:numId w:val="10"/>
        </w:numPr>
        <w:spacing w:after="0"/>
        <w:rPr>
          <w:rFonts w:cstheme="minorHAnsi"/>
          <w:b/>
          <w:sz w:val="24"/>
          <w:szCs w:val="24"/>
        </w:rPr>
      </w:pPr>
      <w:r w:rsidRPr="00930352">
        <w:rPr>
          <w:sz w:val="24"/>
          <w:szCs w:val="24"/>
        </w:rPr>
        <w:t xml:space="preserve">Exercising pastoral care of the clergy, especially the incumbent. </w:t>
      </w:r>
    </w:p>
    <w:p w14:paraId="261C29A9" w14:textId="77777777" w:rsidR="00930352" w:rsidRPr="00930352" w:rsidRDefault="00930352" w:rsidP="00930352">
      <w:pPr>
        <w:pStyle w:val="ListParagraph"/>
        <w:numPr>
          <w:ilvl w:val="0"/>
          <w:numId w:val="10"/>
        </w:numPr>
        <w:spacing w:after="0"/>
        <w:rPr>
          <w:rFonts w:cstheme="minorHAnsi"/>
          <w:b/>
          <w:sz w:val="24"/>
          <w:szCs w:val="24"/>
        </w:rPr>
      </w:pPr>
      <w:r w:rsidRPr="00930352">
        <w:rPr>
          <w:sz w:val="24"/>
          <w:szCs w:val="24"/>
        </w:rPr>
        <w:t xml:space="preserve">Leading and enabling others and helping others develop their gifts and offer their ministries. </w:t>
      </w:r>
    </w:p>
    <w:p w14:paraId="56BCC136" w14:textId="79DC4471" w:rsidR="00930352" w:rsidRPr="00930352" w:rsidRDefault="00930352" w:rsidP="00930352">
      <w:pPr>
        <w:pStyle w:val="ListParagraph"/>
        <w:numPr>
          <w:ilvl w:val="0"/>
          <w:numId w:val="10"/>
        </w:numPr>
        <w:spacing w:after="0"/>
        <w:rPr>
          <w:rFonts w:cstheme="minorHAnsi"/>
          <w:b/>
          <w:sz w:val="24"/>
          <w:szCs w:val="24"/>
        </w:rPr>
      </w:pPr>
      <w:r w:rsidRPr="00930352">
        <w:rPr>
          <w:sz w:val="24"/>
          <w:szCs w:val="24"/>
        </w:rPr>
        <w:t>Churchwardens are automatically members of the PCC and serve on the Standing Committee.</w:t>
      </w:r>
    </w:p>
    <w:p w14:paraId="123A9C37" w14:textId="4BBE7DFB" w:rsidR="00930352" w:rsidRPr="00693C75" w:rsidRDefault="00930352" w:rsidP="00930352">
      <w:pPr>
        <w:spacing w:after="0"/>
        <w:rPr>
          <w:rFonts w:cstheme="minorHAnsi"/>
          <w:b/>
          <w:sz w:val="8"/>
          <w:szCs w:val="8"/>
        </w:rPr>
      </w:pPr>
    </w:p>
    <w:p w14:paraId="65F3E21E" w14:textId="05D8C48D" w:rsidR="00930352" w:rsidRDefault="00930352" w:rsidP="00930352">
      <w:pPr>
        <w:spacing w:after="0"/>
        <w:rPr>
          <w:rFonts w:cstheme="minorHAnsi"/>
          <w:b/>
          <w:sz w:val="24"/>
          <w:szCs w:val="24"/>
        </w:rPr>
      </w:pPr>
      <w:r>
        <w:rPr>
          <w:rFonts w:cstheme="minorHAnsi"/>
          <w:b/>
          <w:sz w:val="24"/>
          <w:szCs w:val="24"/>
        </w:rPr>
        <w:t>Legal Responsibilities:</w:t>
      </w:r>
    </w:p>
    <w:p w14:paraId="67F906C0" w14:textId="5784D00F" w:rsidR="00930352" w:rsidRPr="00930352" w:rsidRDefault="00930352" w:rsidP="00930352">
      <w:pPr>
        <w:spacing w:after="0"/>
        <w:rPr>
          <w:rFonts w:cstheme="minorHAnsi"/>
          <w:b/>
          <w:sz w:val="16"/>
          <w:szCs w:val="16"/>
        </w:rPr>
      </w:pPr>
    </w:p>
    <w:p w14:paraId="79CA3BF0" w14:textId="77777777" w:rsidR="00930352" w:rsidRPr="00930352" w:rsidRDefault="00930352" w:rsidP="00930352">
      <w:pPr>
        <w:pStyle w:val="ListParagraph"/>
        <w:numPr>
          <w:ilvl w:val="0"/>
          <w:numId w:val="11"/>
        </w:numPr>
        <w:spacing w:after="0"/>
        <w:rPr>
          <w:rFonts w:cstheme="minorHAnsi"/>
          <w:b/>
          <w:sz w:val="24"/>
          <w:szCs w:val="24"/>
        </w:rPr>
      </w:pPr>
      <w:r w:rsidRPr="00930352">
        <w:rPr>
          <w:sz w:val="24"/>
          <w:szCs w:val="24"/>
        </w:rPr>
        <w:t xml:space="preserve">To maintain the fabric and content of the church. </w:t>
      </w:r>
    </w:p>
    <w:p w14:paraId="071E0673" w14:textId="77777777" w:rsidR="00930352" w:rsidRPr="00930352" w:rsidRDefault="00930352" w:rsidP="00930352">
      <w:pPr>
        <w:pStyle w:val="ListParagraph"/>
        <w:numPr>
          <w:ilvl w:val="0"/>
          <w:numId w:val="11"/>
        </w:numPr>
        <w:spacing w:after="0"/>
        <w:rPr>
          <w:rFonts w:cstheme="minorHAnsi"/>
          <w:b/>
          <w:sz w:val="24"/>
          <w:szCs w:val="24"/>
        </w:rPr>
      </w:pPr>
      <w:r w:rsidRPr="00930352">
        <w:rPr>
          <w:sz w:val="24"/>
          <w:szCs w:val="24"/>
        </w:rPr>
        <w:t xml:space="preserve">To keep the inventory and terrier up to date and in a safe place. </w:t>
      </w:r>
    </w:p>
    <w:p w14:paraId="3D86EBBF" w14:textId="77777777" w:rsidR="00930352" w:rsidRPr="00930352" w:rsidRDefault="00930352" w:rsidP="00930352">
      <w:pPr>
        <w:pStyle w:val="ListParagraph"/>
        <w:numPr>
          <w:ilvl w:val="0"/>
          <w:numId w:val="11"/>
        </w:numPr>
        <w:spacing w:after="0"/>
        <w:rPr>
          <w:rFonts w:cstheme="minorHAnsi"/>
          <w:b/>
          <w:sz w:val="24"/>
          <w:szCs w:val="24"/>
        </w:rPr>
      </w:pPr>
      <w:r w:rsidRPr="00930352">
        <w:rPr>
          <w:sz w:val="24"/>
          <w:szCs w:val="24"/>
        </w:rPr>
        <w:t xml:space="preserve">To attend visitations.  </w:t>
      </w:r>
    </w:p>
    <w:p w14:paraId="572395BA" w14:textId="77777777" w:rsidR="00930352" w:rsidRPr="00930352" w:rsidRDefault="00930352" w:rsidP="00930352">
      <w:pPr>
        <w:pStyle w:val="ListParagraph"/>
        <w:numPr>
          <w:ilvl w:val="0"/>
          <w:numId w:val="11"/>
        </w:numPr>
        <w:spacing w:after="0"/>
        <w:rPr>
          <w:rFonts w:cstheme="minorHAnsi"/>
          <w:b/>
          <w:sz w:val="24"/>
          <w:szCs w:val="24"/>
        </w:rPr>
      </w:pPr>
      <w:r w:rsidRPr="00930352">
        <w:rPr>
          <w:sz w:val="24"/>
          <w:szCs w:val="24"/>
        </w:rPr>
        <w:t xml:space="preserve">To keep up to date with relevant legislation and inform others as appropriate. </w:t>
      </w:r>
    </w:p>
    <w:p w14:paraId="5059D3DA" w14:textId="77777777" w:rsidR="00930352" w:rsidRPr="00930352" w:rsidRDefault="00930352" w:rsidP="00930352">
      <w:pPr>
        <w:pStyle w:val="ListParagraph"/>
        <w:numPr>
          <w:ilvl w:val="0"/>
          <w:numId w:val="11"/>
        </w:numPr>
        <w:spacing w:after="0"/>
        <w:rPr>
          <w:rFonts w:cstheme="minorHAnsi"/>
          <w:b/>
          <w:sz w:val="24"/>
          <w:szCs w:val="24"/>
        </w:rPr>
      </w:pPr>
      <w:r w:rsidRPr="00930352">
        <w:rPr>
          <w:sz w:val="24"/>
          <w:szCs w:val="24"/>
        </w:rPr>
        <w:t xml:space="preserve">To ensure the smooth running of services. </w:t>
      </w:r>
    </w:p>
    <w:p w14:paraId="1D2EC743" w14:textId="0F3B70F9" w:rsidR="00930352" w:rsidRPr="00975843" w:rsidRDefault="00930352" w:rsidP="00930352">
      <w:pPr>
        <w:pStyle w:val="ListParagraph"/>
        <w:numPr>
          <w:ilvl w:val="0"/>
          <w:numId w:val="11"/>
        </w:numPr>
        <w:spacing w:after="0"/>
        <w:rPr>
          <w:rFonts w:cstheme="minorHAnsi"/>
          <w:b/>
          <w:sz w:val="24"/>
          <w:szCs w:val="24"/>
        </w:rPr>
      </w:pPr>
      <w:r w:rsidRPr="00930352">
        <w:rPr>
          <w:sz w:val="24"/>
          <w:szCs w:val="24"/>
        </w:rPr>
        <w:t>To ensure that the PCC meets its financial obligations.</w:t>
      </w:r>
    </w:p>
    <w:p w14:paraId="7669C7F0" w14:textId="5EB552AC" w:rsidR="00975843" w:rsidRPr="00930352" w:rsidRDefault="00975843" w:rsidP="00930352">
      <w:pPr>
        <w:pStyle w:val="ListParagraph"/>
        <w:numPr>
          <w:ilvl w:val="0"/>
          <w:numId w:val="11"/>
        </w:numPr>
        <w:spacing w:after="0"/>
        <w:rPr>
          <w:rFonts w:cstheme="minorHAnsi"/>
          <w:b/>
          <w:sz w:val="24"/>
          <w:szCs w:val="24"/>
        </w:rPr>
      </w:pPr>
      <w:r>
        <w:rPr>
          <w:sz w:val="24"/>
          <w:szCs w:val="24"/>
        </w:rPr>
        <w:t>Act as a Treasurer if this post is unfilled.</w:t>
      </w:r>
    </w:p>
    <w:p w14:paraId="3670C042" w14:textId="04A12C42" w:rsidR="00930352" w:rsidRPr="00693C75" w:rsidRDefault="00930352" w:rsidP="00930352">
      <w:pPr>
        <w:spacing w:after="0"/>
        <w:rPr>
          <w:rFonts w:cstheme="minorHAnsi"/>
          <w:b/>
          <w:sz w:val="8"/>
          <w:szCs w:val="8"/>
        </w:rPr>
      </w:pPr>
    </w:p>
    <w:p w14:paraId="362B80F2" w14:textId="21144C93" w:rsidR="00930352" w:rsidRDefault="00930352" w:rsidP="00930352">
      <w:pPr>
        <w:spacing w:after="0"/>
        <w:rPr>
          <w:rFonts w:cstheme="minorHAnsi"/>
          <w:b/>
          <w:sz w:val="24"/>
          <w:szCs w:val="24"/>
        </w:rPr>
      </w:pPr>
      <w:r>
        <w:rPr>
          <w:rFonts w:cstheme="minorHAnsi"/>
          <w:b/>
          <w:sz w:val="24"/>
          <w:szCs w:val="24"/>
        </w:rPr>
        <w:t>Legal Responsibilities with the PCC:</w:t>
      </w:r>
    </w:p>
    <w:p w14:paraId="22CA61AB" w14:textId="4911B4C9" w:rsidR="00930352" w:rsidRPr="00693C75" w:rsidRDefault="00930352" w:rsidP="00930352">
      <w:pPr>
        <w:spacing w:after="0"/>
        <w:rPr>
          <w:rFonts w:cstheme="minorHAnsi"/>
          <w:b/>
          <w:sz w:val="8"/>
          <w:szCs w:val="8"/>
        </w:rPr>
      </w:pPr>
    </w:p>
    <w:p w14:paraId="7FDA458D" w14:textId="77777777" w:rsidR="00930352" w:rsidRPr="00930352" w:rsidRDefault="00930352" w:rsidP="00930352">
      <w:pPr>
        <w:pStyle w:val="ListParagraph"/>
        <w:numPr>
          <w:ilvl w:val="0"/>
          <w:numId w:val="12"/>
        </w:numPr>
        <w:spacing w:after="0"/>
        <w:rPr>
          <w:rFonts w:cstheme="minorHAnsi"/>
          <w:b/>
          <w:sz w:val="24"/>
          <w:szCs w:val="24"/>
        </w:rPr>
      </w:pPr>
      <w:r w:rsidRPr="00930352">
        <w:rPr>
          <w:rFonts w:cstheme="minorHAnsi"/>
          <w:bCs/>
          <w:sz w:val="24"/>
          <w:szCs w:val="24"/>
        </w:rPr>
        <w:t xml:space="preserve">To exercise leadership in relation to the mission of the church. </w:t>
      </w:r>
    </w:p>
    <w:p w14:paraId="5216FFDC" w14:textId="77777777" w:rsidR="00930352" w:rsidRPr="00930352" w:rsidRDefault="00930352" w:rsidP="00930352">
      <w:pPr>
        <w:pStyle w:val="ListParagraph"/>
        <w:numPr>
          <w:ilvl w:val="0"/>
          <w:numId w:val="12"/>
        </w:numPr>
        <w:spacing w:after="0"/>
        <w:rPr>
          <w:rFonts w:cstheme="minorHAnsi"/>
          <w:b/>
          <w:sz w:val="24"/>
          <w:szCs w:val="24"/>
        </w:rPr>
      </w:pPr>
      <w:r w:rsidRPr="00930352">
        <w:rPr>
          <w:rFonts w:cstheme="minorHAnsi"/>
          <w:bCs/>
          <w:sz w:val="24"/>
          <w:szCs w:val="24"/>
        </w:rPr>
        <w:t xml:space="preserve">To work together with all other members in leading the church forward in prayer, worship and pastoral care. </w:t>
      </w:r>
    </w:p>
    <w:p w14:paraId="12687F23" w14:textId="77777777" w:rsidR="00930352" w:rsidRPr="00930352" w:rsidRDefault="00930352" w:rsidP="00930352">
      <w:pPr>
        <w:pStyle w:val="ListParagraph"/>
        <w:numPr>
          <w:ilvl w:val="0"/>
          <w:numId w:val="12"/>
        </w:numPr>
        <w:spacing w:after="0"/>
        <w:rPr>
          <w:rFonts w:cstheme="minorHAnsi"/>
          <w:b/>
          <w:sz w:val="24"/>
          <w:szCs w:val="24"/>
        </w:rPr>
      </w:pPr>
      <w:r w:rsidRPr="00930352">
        <w:rPr>
          <w:rFonts w:cstheme="minorHAnsi"/>
          <w:bCs/>
          <w:sz w:val="24"/>
          <w:szCs w:val="24"/>
        </w:rPr>
        <w:t xml:space="preserve">To ensure buildings are taken care of and legalities are met (faculties, etc). </w:t>
      </w:r>
    </w:p>
    <w:p w14:paraId="6B5FB245" w14:textId="77777777" w:rsidR="00930352" w:rsidRPr="00930352" w:rsidRDefault="00930352" w:rsidP="00930352">
      <w:pPr>
        <w:pStyle w:val="ListParagraph"/>
        <w:numPr>
          <w:ilvl w:val="0"/>
          <w:numId w:val="12"/>
        </w:numPr>
        <w:spacing w:after="0"/>
        <w:rPr>
          <w:rFonts w:cstheme="minorHAnsi"/>
          <w:b/>
          <w:sz w:val="24"/>
          <w:szCs w:val="24"/>
        </w:rPr>
      </w:pPr>
      <w:r w:rsidRPr="00930352">
        <w:rPr>
          <w:rFonts w:cstheme="minorHAnsi"/>
          <w:bCs/>
          <w:sz w:val="24"/>
          <w:szCs w:val="24"/>
        </w:rPr>
        <w:t xml:space="preserve">To support the incumbent in the administration of the parish.  </w:t>
      </w:r>
    </w:p>
    <w:p w14:paraId="79E34E16" w14:textId="576E12DC" w:rsidR="00930352" w:rsidRPr="00693C75" w:rsidRDefault="00930352" w:rsidP="00930352">
      <w:pPr>
        <w:pStyle w:val="ListParagraph"/>
        <w:numPr>
          <w:ilvl w:val="0"/>
          <w:numId w:val="12"/>
        </w:numPr>
        <w:spacing w:after="0"/>
        <w:rPr>
          <w:rFonts w:cstheme="minorHAnsi"/>
          <w:b/>
          <w:sz w:val="24"/>
          <w:szCs w:val="24"/>
        </w:rPr>
      </w:pPr>
      <w:r w:rsidRPr="00693C75">
        <w:rPr>
          <w:rFonts w:cstheme="minorHAnsi"/>
          <w:bCs/>
          <w:sz w:val="24"/>
          <w:szCs w:val="24"/>
        </w:rPr>
        <w:t>To ensure expenses of ministry are adequately met</w:t>
      </w:r>
      <w:r w:rsidRPr="00693C75">
        <w:rPr>
          <w:rFonts w:cstheme="minorHAnsi"/>
          <w:b/>
          <w:sz w:val="24"/>
          <w:szCs w:val="24"/>
        </w:rPr>
        <w:t>.</w:t>
      </w:r>
    </w:p>
    <w:p w14:paraId="0EDD4BEE" w14:textId="77777777" w:rsidR="00900D44" w:rsidRPr="00693C75" w:rsidRDefault="00900D44" w:rsidP="000E42B9">
      <w:pPr>
        <w:spacing w:after="0"/>
        <w:rPr>
          <w:rFonts w:cstheme="minorHAnsi"/>
          <w:sz w:val="8"/>
          <w:szCs w:val="8"/>
        </w:rPr>
      </w:pPr>
    </w:p>
    <w:p w14:paraId="5AB6A075" w14:textId="77777777" w:rsidR="00831894" w:rsidRPr="00A9228B" w:rsidRDefault="00831894" w:rsidP="00831894">
      <w:pPr>
        <w:spacing w:after="0"/>
        <w:rPr>
          <w:rFonts w:cstheme="minorHAnsi"/>
          <w:b/>
          <w:sz w:val="24"/>
          <w:szCs w:val="24"/>
        </w:rPr>
      </w:pPr>
      <w:r w:rsidRPr="00A9228B">
        <w:rPr>
          <w:rFonts w:cstheme="minorHAnsi"/>
          <w:b/>
          <w:sz w:val="24"/>
          <w:szCs w:val="24"/>
        </w:rPr>
        <w:t>Responsible to (named contact for support and resolution of any difficulties):</w:t>
      </w:r>
    </w:p>
    <w:p w14:paraId="20B020D0" w14:textId="1D3B9325" w:rsidR="00693C75" w:rsidRDefault="00831894" w:rsidP="000E42B9">
      <w:pPr>
        <w:spacing w:after="0"/>
        <w:rPr>
          <w:rFonts w:cstheme="minorHAnsi"/>
          <w:sz w:val="16"/>
          <w:szCs w:val="16"/>
        </w:rPr>
      </w:pPr>
      <w:r w:rsidRPr="00A9228B">
        <w:rPr>
          <w:rFonts w:cstheme="minorHAnsi"/>
          <w:sz w:val="24"/>
          <w:szCs w:val="24"/>
          <w:highlight w:val="yellow"/>
        </w:rPr>
        <w:lastRenderedPageBreak/>
        <w:t>[The Incumbent]</w:t>
      </w:r>
      <w:r w:rsidR="00AB3469" w:rsidRPr="00A9228B">
        <w:rPr>
          <w:rFonts w:cstheme="minorHAnsi"/>
          <w:sz w:val="24"/>
          <w:szCs w:val="24"/>
          <w:highlight w:val="yellow"/>
        </w:rPr>
        <w:t>/[The Chair] or in their absence, the Vice Chair</w:t>
      </w:r>
      <w:r w:rsidRPr="00A9228B">
        <w:rPr>
          <w:rFonts w:cstheme="minorHAnsi"/>
          <w:sz w:val="24"/>
          <w:szCs w:val="24"/>
          <w:highlight w:val="yellow"/>
        </w:rPr>
        <w:t>.</w:t>
      </w:r>
    </w:p>
    <w:p w14:paraId="11B63524" w14:textId="77777777" w:rsidR="00693C75" w:rsidRPr="00FB5EC1" w:rsidRDefault="00693C75" w:rsidP="000E42B9">
      <w:pPr>
        <w:spacing w:after="0"/>
        <w:rPr>
          <w:rFonts w:cstheme="minorHAnsi"/>
          <w:sz w:val="16"/>
          <w:szCs w:val="16"/>
        </w:rPr>
      </w:pPr>
    </w:p>
    <w:p w14:paraId="190807AA" w14:textId="77777777" w:rsidR="00693C75" w:rsidRDefault="00693C75" w:rsidP="000E42B9">
      <w:pPr>
        <w:spacing w:after="0"/>
        <w:rPr>
          <w:rFonts w:cstheme="minorHAnsi"/>
          <w:b/>
          <w:sz w:val="24"/>
          <w:szCs w:val="24"/>
        </w:rPr>
      </w:pPr>
    </w:p>
    <w:p w14:paraId="7B2C85D0" w14:textId="16215D61" w:rsidR="00F17958" w:rsidRDefault="00F17958" w:rsidP="000E42B9">
      <w:pPr>
        <w:spacing w:after="0"/>
        <w:rPr>
          <w:rFonts w:cstheme="minorHAnsi"/>
          <w:b/>
          <w:sz w:val="24"/>
          <w:szCs w:val="24"/>
        </w:rPr>
      </w:pPr>
      <w:r w:rsidRPr="00A9228B">
        <w:rPr>
          <w:rFonts w:cstheme="minorHAnsi"/>
          <w:b/>
          <w:sz w:val="24"/>
          <w:szCs w:val="24"/>
        </w:rPr>
        <w:t>Checks Required Prior to Appointment</w:t>
      </w:r>
    </w:p>
    <w:p w14:paraId="50036029" w14:textId="77777777" w:rsidR="005E617C" w:rsidRPr="00693C75" w:rsidRDefault="005E617C" w:rsidP="000E42B9">
      <w:pPr>
        <w:spacing w:after="0"/>
        <w:rPr>
          <w:rFonts w:cstheme="minorHAnsi"/>
          <w:b/>
          <w:sz w:val="8"/>
          <w:szCs w:val="8"/>
        </w:rPr>
      </w:pPr>
    </w:p>
    <w:p w14:paraId="48B062C2" w14:textId="5C440504" w:rsidR="00B5308E" w:rsidRDefault="00B5308E" w:rsidP="001A4826">
      <w:pPr>
        <w:pStyle w:val="ListParagraph"/>
        <w:numPr>
          <w:ilvl w:val="0"/>
          <w:numId w:val="4"/>
        </w:numPr>
        <w:spacing w:after="0"/>
        <w:rPr>
          <w:rFonts w:cstheme="minorHAnsi"/>
          <w:sz w:val="24"/>
          <w:szCs w:val="24"/>
        </w:rPr>
      </w:pPr>
      <w:r w:rsidRPr="004E0B72">
        <w:rPr>
          <w:rFonts w:cstheme="minorHAnsi"/>
          <w:sz w:val="24"/>
          <w:szCs w:val="24"/>
        </w:rPr>
        <w:t xml:space="preserve">Must have signed the </w:t>
      </w:r>
      <w:hyperlink r:id="rId8" w:history="1">
        <w:r w:rsidRPr="005E617C">
          <w:rPr>
            <w:rStyle w:val="Hyperlink"/>
            <w:rFonts w:cstheme="minorHAnsi"/>
            <w:sz w:val="24"/>
            <w:szCs w:val="24"/>
          </w:rPr>
          <w:t>personal declaration</w:t>
        </w:r>
      </w:hyperlink>
      <w:r w:rsidRPr="004E0B72">
        <w:rPr>
          <w:rFonts w:cstheme="minorHAnsi"/>
          <w:sz w:val="24"/>
          <w:szCs w:val="24"/>
        </w:rPr>
        <w:t xml:space="preserve"> that they are not disqualified from standing for this office due to being included in a Barred List (within the meaning of </w:t>
      </w:r>
      <w:r w:rsidR="001A4826" w:rsidRPr="004E0B72">
        <w:rPr>
          <w:rFonts w:cstheme="minorHAnsi"/>
          <w:sz w:val="24"/>
          <w:szCs w:val="24"/>
        </w:rPr>
        <w:br/>
      </w:r>
      <w:r w:rsidRPr="004E0B72">
        <w:rPr>
          <w:rFonts w:cstheme="minorHAnsi"/>
          <w:sz w:val="24"/>
          <w:szCs w:val="24"/>
        </w:rPr>
        <w:t>the Safeguarding Vulnerable Groups Act 2006)</w:t>
      </w:r>
      <w:r w:rsidR="000F619B" w:rsidRPr="004E0B72">
        <w:rPr>
          <w:rFonts w:cstheme="minorHAnsi"/>
          <w:sz w:val="24"/>
          <w:szCs w:val="24"/>
        </w:rPr>
        <w:t xml:space="preserve"> or having been convicted of an offence mentioned in Schedule 1 to the Children and Young Persons Act 1933.</w:t>
      </w:r>
    </w:p>
    <w:p w14:paraId="00792F25" w14:textId="45918F58" w:rsidR="005E617C" w:rsidRPr="00693C75" w:rsidRDefault="005E617C" w:rsidP="005E617C">
      <w:pPr>
        <w:spacing w:after="0"/>
        <w:rPr>
          <w:rFonts w:cstheme="minorHAnsi"/>
          <w:sz w:val="8"/>
          <w:szCs w:val="8"/>
        </w:rPr>
      </w:pPr>
    </w:p>
    <w:p w14:paraId="7EDF4692" w14:textId="645CFF27" w:rsidR="005E617C" w:rsidRDefault="005E617C" w:rsidP="005E617C">
      <w:pPr>
        <w:spacing w:after="0"/>
        <w:rPr>
          <w:rFonts w:cstheme="minorHAnsi"/>
          <w:b/>
          <w:sz w:val="24"/>
          <w:szCs w:val="24"/>
        </w:rPr>
      </w:pPr>
      <w:r w:rsidRPr="00A9228B">
        <w:rPr>
          <w:rFonts w:cstheme="minorHAnsi"/>
          <w:b/>
          <w:sz w:val="24"/>
          <w:szCs w:val="24"/>
        </w:rPr>
        <w:t xml:space="preserve">Checks Required </w:t>
      </w:r>
      <w:r>
        <w:rPr>
          <w:rFonts w:cstheme="minorHAnsi"/>
          <w:b/>
          <w:sz w:val="24"/>
          <w:szCs w:val="24"/>
        </w:rPr>
        <w:t>After</w:t>
      </w:r>
      <w:r w:rsidRPr="00A9228B">
        <w:rPr>
          <w:rFonts w:cstheme="minorHAnsi"/>
          <w:b/>
          <w:sz w:val="24"/>
          <w:szCs w:val="24"/>
        </w:rPr>
        <w:t xml:space="preserve"> Appointment</w:t>
      </w:r>
    </w:p>
    <w:p w14:paraId="5EB558E7" w14:textId="77777777" w:rsidR="005E617C" w:rsidRPr="00693C75" w:rsidRDefault="005E617C" w:rsidP="005E617C">
      <w:pPr>
        <w:spacing w:after="0"/>
        <w:rPr>
          <w:rFonts w:cstheme="minorHAnsi"/>
          <w:b/>
          <w:sz w:val="8"/>
          <w:szCs w:val="8"/>
        </w:rPr>
      </w:pPr>
    </w:p>
    <w:p w14:paraId="29EA12D4" w14:textId="77777777" w:rsidR="005E617C" w:rsidRPr="00A9228B" w:rsidRDefault="005E617C" w:rsidP="005E617C">
      <w:pPr>
        <w:pStyle w:val="ListParagraph"/>
        <w:numPr>
          <w:ilvl w:val="0"/>
          <w:numId w:val="4"/>
        </w:numPr>
        <w:spacing w:after="0"/>
        <w:rPr>
          <w:rFonts w:cstheme="minorHAnsi"/>
          <w:sz w:val="24"/>
          <w:szCs w:val="24"/>
        </w:rPr>
      </w:pPr>
      <w:r w:rsidRPr="00A9228B">
        <w:rPr>
          <w:rFonts w:cstheme="minorHAnsi"/>
          <w:sz w:val="24"/>
          <w:szCs w:val="24"/>
        </w:rPr>
        <w:t>As a Trustee of a charity supporting work with children and vulnerable adults, a PCC member should have an Enhanced DBS check with the Child and Adult workforces.</w:t>
      </w:r>
    </w:p>
    <w:p w14:paraId="7C350379" w14:textId="0945E0FD" w:rsidR="005E617C" w:rsidRPr="005E617C" w:rsidRDefault="005E617C" w:rsidP="005E617C">
      <w:pPr>
        <w:pStyle w:val="ListParagraph"/>
        <w:numPr>
          <w:ilvl w:val="0"/>
          <w:numId w:val="4"/>
        </w:numPr>
        <w:spacing w:after="0"/>
        <w:rPr>
          <w:rFonts w:cstheme="minorHAnsi"/>
          <w:sz w:val="24"/>
          <w:szCs w:val="24"/>
        </w:rPr>
      </w:pPr>
      <w:r w:rsidRPr="005E617C">
        <w:rPr>
          <w:rFonts w:cstheme="minorHAnsi"/>
          <w:sz w:val="24"/>
          <w:szCs w:val="24"/>
        </w:rPr>
        <w:t>At least two references must have been received indicating that they have no concerns regarding the applicant’s conduct around children or vulnerable adults.</w:t>
      </w:r>
    </w:p>
    <w:p w14:paraId="75CE2A11" w14:textId="77777777" w:rsidR="004E0B72" w:rsidRPr="00693C75" w:rsidRDefault="004E0B72" w:rsidP="000E42B9">
      <w:pPr>
        <w:spacing w:after="0"/>
        <w:rPr>
          <w:rFonts w:cstheme="minorHAnsi"/>
          <w:b/>
          <w:sz w:val="8"/>
          <w:szCs w:val="8"/>
        </w:rPr>
      </w:pPr>
    </w:p>
    <w:p w14:paraId="1CAB3229" w14:textId="11DA1116" w:rsidR="00900D44" w:rsidRPr="00E40848" w:rsidRDefault="00900D44" w:rsidP="000E42B9">
      <w:pPr>
        <w:spacing w:after="0"/>
        <w:rPr>
          <w:rFonts w:cstheme="minorHAnsi"/>
          <w:b/>
          <w:sz w:val="24"/>
          <w:szCs w:val="24"/>
        </w:rPr>
      </w:pPr>
      <w:r w:rsidRPr="00E40848">
        <w:rPr>
          <w:rFonts w:cstheme="minorHAnsi"/>
          <w:b/>
          <w:sz w:val="24"/>
          <w:szCs w:val="24"/>
        </w:rPr>
        <w:t>Safeguarding Responsibilities</w:t>
      </w:r>
    </w:p>
    <w:p w14:paraId="003C0263" w14:textId="7CC576C3" w:rsidR="00E40848" w:rsidRPr="00E40848" w:rsidRDefault="00E40848" w:rsidP="00A9228B">
      <w:pPr>
        <w:spacing w:after="0"/>
        <w:rPr>
          <w:rFonts w:cstheme="minorHAnsi"/>
          <w:sz w:val="24"/>
          <w:szCs w:val="24"/>
        </w:rPr>
      </w:pPr>
      <w:r w:rsidRPr="00E40848">
        <w:rPr>
          <w:sz w:val="24"/>
          <w:szCs w:val="24"/>
        </w:rPr>
        <w:t>The churchwardens work with the incumbent, PCC and parish safeguarding officer to:</w:t>
      </w:r>
    </w:p>
    <w:p w14:paraId="250A69AD" w14:textId="77777777" w:rsidR="00E40848" w:rsidRPr="00693C75" w:rsidRDefault="00E40848" w:rsidP="00A9228B">
      <w:pPr>
        <w:spacing w:after="0"/>
        <w:rPr>
          <w:sz w:val="8"/>
          <w:szCs w:val="8"/>
        </w:rPr>
      </w:pPr>
    </w:p>
    <w:p w14:paraId="1EB9FC73" w14:textId="77777777" w:rsidR="004E0B72" w:rsidRPr="004E0B72" w:rsidRDefault="00E40848" w:rsidP="00E40848">
      <w:pPr>
        <w:pStyle w:val="ListParagraph"/>
        <w:numPr>
          <w:ilvl w:val="0"/>
          <w:numId w:val="9"/>
        </w:numPr>
        <w:spacing w:after="0"/>
        <w:rPr>
          <w:rFonts w:cstheme="minorHAnsi"/>
          <w:sz w:val="24"/>
          <w:szCs w:val="24"/>
        </w:rPr>
      </w:pPr>
      <w:r w:rsidRPr="00E40848">
        <w:rPr>
          <w:sz w:val="24"/>
          <w:szCs w:val="24"/>
        </w:rPr>
        <w:t>Ensure that in the period of a vacancy (during an interregnum), that the incumbent’s safeguarding roles and responsibilities are fulfilled, in consultation with the PCC, parish safeguarding officer and the area dean</w:t>
      </w:r>
      <w:r w:rsidR="004E0B72">
        <w:rPr>
          <w:sz w:val="24"/>
          <w:szCs w:val="24"/>
        </w:rPr>
        <w:t>.</w:t>
      </w:r>
    </w:p>
    <w:p w14:paraId="0E56A25E" w14:textId="77777777" w:rsidR="004E0B72" w:rsidRPr="004E0B72" w:rsidRDefault="00E40848" w:rsidP="00E40848">
      <w:pPr>
        <w:pStyle w:val="ListParagraph"/>
        <w:numPr>
          <w:ilvl w:val="0"/>
          <w:numId w:val="9"/>
        </w:numPr>
        <w:spacing w:after="0"/>
        <w:rPr>
          <w:rFonts w:cstheme="minorHAnsi"/>
          <w:sz w:val="24"/>
          <w:szCs w:val="24"/>
        </w:rPr>
      </w:pPr>
      <w:r w:rsidRPr="00E40848">
        <w:rPr>
          <w:sz w:val="24"/>
          <w:szCs w:val="24"/>
        </w:rPr>
        <w:t>Pay attention to the specific needs of children and vulnerable adults when undertaking health and safety inspections and risk assessment</w:t>
      </w:r>
      <w:r w:rsidR="004E0B72">
        <w:rPr>
          <w:sz w:val="24"/>
          <w:szCs w:val="24"/>
        </w:rPr>
        <w:t>.</w:t>
      </w:r>
    </w:p>
    <w:p w14:paraId="43E7BAFF" w14:textId="77777777" w:rsidR="004E0B72" w:rsidRPr="004E0B72" w:rsidRDefault="00E40848" w:rsidP="00E40848">
      <w:pPr>
        <w:pStyle w:val="ListParagraph"/>
        <w:numPr>
          <w:ilvl w:val="0"/>
          <w:numId w:val="9"/>
        </w:numPr>
        <w:spacing w:after="0"/>
        <w:rPr>
          <w:rFonts w:cstheme="minorHAnsi"/>
          <w:sz w:val="24"/>
          <w:szCs w:val="24"/>
        </w:rPr>
      </w:pPr>
      <w:r w:rsidRPr="00E40848">
        <w:rPr>
          <w:sz w:val="24"/>
          <w:szCs w:val="24"/>
        </w:rPr>
        <w:t>Ensure that risk assessments are carried out before new activities are undertaken</w:t>
      </w:r>
      <w:r w:rsidR="004E0B72">
        <w:rPr>
          <w:sz w:val="24"/>
          <w:szCs w:val="24"/>
        </w:rPr>
        <w:t>.</w:t>
      </w:r>
    </w:p>
    <w:p w14:paraId="4B412158" w14:textId="77777777" w:rsidR="004E0B72" w:rsidRPr="004E0B72" w:rsidRDefault="00E40848" w:rsidP="00E40848">
      <w:pPr>
        <w:pStyle w:val="ListParagraph"/>
        <w:numPr>
          <w:ilvl w:val="0"/>
          <w:numId w:val="9"/>
        </w:numPr>
        <w:spacing w:after="0"/>
        <w:rPr>
          <w:rFonts w:cstheme="minorHAnsi"/>
          <w:sz w:val="24"/>
          <w:szCs w:val="24"/>
        </w:rPr>
      </w:pPr>
      <w:r w:rsidRPr="00E40848">
        <w:rPr>
          <w:sz w:val="24"/>
          <w:szCs w:val="24"/>
        </w:rPr>
        <w:t xml:space="preserve"> Ensure that all parish activities with children and vulnerable adults are adequately supervised and insured</w:t>
      </w:r>
      <w:r w:rsidR="004E0B72">
        <w:rPr>
          <w:sz w:val="24"/>
          <w:szCs w:val="24"/>
        </w:rPr>
        <w:t>.</w:t>
      </w:r>
    </w:p>
    <w:p w14:paraId="70EA4F3B" w14:textId="77777777" w:rsidR="004E0B72" w:rsidRPr="004E0B72" w:rsidRDefault="00E40848" w:rsidP="00E40848">
      <w:pPr>
        <w:pStyle w:val="ListParagraph"/>
        <w:numPr>
          <w:ilvl w:val="0"/>
          <w:numId w:val="9"/>
        </w:numPr>
        <w:spacing w:after="0"/>
        <w:rPr>
          <w:rFonts w:cstheme="minorHAnsi"/>
          <w:sz w:val="24"/>
          <w:szCs w:val="24"/>
        </w:rPr>
      </w:pPr>
      <w:r w:rsidRPr="00E40848">
        <w:rPr>
          <w:sz w:val="24"/>
          <w:szCs w:val="24"/>
        </w:rPr>
        <w:t>Ensure that the parish has procedures for responding to complaints and grievances</w:t>
      </w:r>
      <w:r w:rsidR="004E0B72">
        <w:rPr>
          <w:sz w:val="24"/>
          <w:szCs w:val="24"/>
        </w:rPr>
        <w:t>.</w:t>
      </w:r>
    </w:p>
    <w:p w14:paraId="15768C0B" w14:textId="01BAA8CC" w:rsidR="00202F1F" w:rsidRPr="00E40848" w:rsidRDefault="00E40848" w:rsidP="00E40848">
      <w:pPr>
        <w:pStyle w:val="ListParagraph"/>
        <w:numPr>
          <w:ilvl w:val="0"/>
          <w:numId w:val="9"/>
        </w:numPr>
        <w:spacing w:after="0"/>
        <w:rPr>
          <w:rFonts w:cstheme="minorHAnsi"/>
          <w:sz w:val="24"/>
          <w:szCs w:val="24"/>
        </w:rPr>
      </w:pPr>
      <w:r w:rsidRPr="00E40848">
        <w:rPr>
          <w:sz w:val="24"/>
          <w:szCs w:val="24"/>
        </w:rPr>
        <w:t xml:space="preserve"> Answer questions regarding safeguarding as they arise in the archdeacon’s visitations, and respond to any specific safeguarding advice, which may be given from the archdeacon.</w:t>
      </w:r>
    </w:p>
    <w:sectPr w:rsidR="00202F1F" w:rsidRPr="00E408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91F33" w14:textId="77777777" w:rsidR="008F60C6" w:rsidRDefault="008F60C6" w:rsidP="008F60C6">
      <w:pPr>
        <w:spacing w:after="0" w:line="240" w:lineRule="auto"/>
      </w:pPr>
      <w:r>
        <w:separator/>
      </w:r>
    </w:p>
  </w:endnote>
  <w:endnote w:type="continuationSeparator" w:id="0">
    <w:p w14:paraId="59025D10" w14:textId="77777777" w:rsidR="008F60C6" w:rsidRDefault="008F60C6" w:rsidP="008F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539879"/>
      <w:docPartObj>
        <w:docPartGallery w:val="Page Numbers (Bottom of Page)"/>
        <w:docPartUnique/>
      </w:docPartObj>
    </w:sdtPr>
    <w:sdtEndPr>
      <w:rPr>
        <w:noProof/>
      </w:rPr>
    </w:sdtEndPr>
    <w:sdtContent>
      <w:p w14:paraId="50804764" w14:textId="764AD4FB" w:rsidR="00693C75" w:rsidRDefault="00693C75">
        <w:pPr>
          <w:pStyle w:val="Footer"/>
        </w:pPr>
        <w:r>
          <w:fldChar w:fldCharType="begin"/>
        </w:r>
        <w:r>
          <w:instrText xml:space="preserve"> PAGE   \* MERGEFORMAT </w:instrText>
        </w:r>
        <w:r>
          <w:fldChar w:fldCharType="separate"/>
        </w:r>
        <w:r>
          <w:rPr>
            <w:noProof/>
          </w:rPr>
          <w:t>2</w:t>
        </w:r>
        <w:r>
          <w:rPr>
            <w:noProof/>
          </w:rPr>
          <w:fldChar w:fldCharType="end"/>
        </w:r>
      </w:p>
    </w:sdtContent>
  </w:sdt>
  <w:p w14:paraId="614FA7C8" w14:textId="6F21B497" w:rsidR="0060478B" w:rsidRPr="00FB5EC1" w:rsidRDefault="00A74B38" w:rsidP="00FB5EC1">
    <w:pPr>
      <w:pStyle w:val="Footer"/>
      <w:jc w:val="right"/>
    </w:pPr>
    <w:r>
      <w:t>Mar-22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1A2E" w14:textId="77777777" w:rsidR="008F60C6" w:rsidRDefault="008F60C6" w:rsidP="008F60C6">
      <w:pPr>
        <w:spacing w:after="0" w:line="240" w:lineRule="auto"/>
      </w:pPr>
      <w:r>
        <w:separator/>
      </w:r>
    </w:p>
  </w:footnote>
  <w:footnote w:type="continuationSeparator" w:id="0">
    <w:p w14:paraId="18788613" w14:textId="77777777" w:rsidR="008F60C6" w:rsidRDefault="008F60C6" w:rsidP="008F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3AA6" w14:textId="5A3B3051" w:rsidR="008F60C6" w:rsidRDefault="00A9228B" w:rsidP="008F60C6">
    <w:pPr>
      <w:pStyle w:val="Header"/>
      <w:jc w:val="right"/>
    </w:pPr>
    <w:r>
      <w:rPr>
        <w:noProof/>
      </w:rPr>
      <w:drawing>
        <wp:anchor distT="0" distB="0" distL="114300" distR="114300" simplePos="0" relativeHeight="251658240" behindDoc="0" locked="0" layoutInCell="1" allowOverlap="1" wp14:anchorId="4DD0E3FF" wp14:editId="2250A14B">
          <wp:simplePos x="0" y="0"/>
          <wp:positionH relativeFrom="column">
            <wp:posOffset>0</wp:posOffset>
          </wp:positionH>
          <wp:positionV relativeFrom="paragraph">
            <wp:posOffset>140970</wp:posOffset>
          </wp:positionV>
          <wp:extent cx="1494790" cy="314325"/>
          <wp:effectExtent l="0" t="0" r="0" b="9525"/>
          <wp:wrapSquare wrapText="bothSides"/>
          <wp:docPr id="5" name="Picture 5"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evice, gauge,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4790" cy="314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426ABF0" wp14:editId="2BB985EB">
          <wp:simplePos x="0" y="0"/>
          <wp:positionH relativeFrom="column">
            <wp:posOffset>4629150</wp:posOffset>
          </wp:positionH>
          <wp:positionV relativeFrom="paragraph">
            <wp:posOffset>83820</wp:posOffset>
          </wp:positionV>
          <wp:extent cx="1103630" cy="353695"/>
          <wp:effectExtent l="0" t="0" r="127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353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7D91"/>
    <w:multiLevelType w:val="hybridMultilevel"/>
    <w:tmpl w:val="2856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3CA4"/>
    <w:multiLevelType w:val="hybridMultilevel"/>
    <w:tmpl w:val="281C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715F2"/>
    <w:multiLevelType w:val="hybridMultilevel"/>
    <w:tmpl w:val="3DCA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B6829"/>
    <w:multiLevelType w:val="hybridMultilevel"/>
    <w:tmpl w:val="93DC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501F"/>
    <w:multiLevelType w:val="hybridMultilevel"/>
    <w:tmpl w:val="D4508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12BFB"/>
    <w:multiLevelType w:val="hybridMultilevel"/>
    <w:tmpl w:val="EC9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10585"/>
    <w:multiLevelType w:val="hybridMultilevel"/>
    <w:tmpl w:val="D22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C761F"/>
    <w:multiLevelType w:val="hybridMultilevel"/>
    <w:tmpl w:val="90B8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B6FF6"/>
    <w:multiLevelType w:val="hybridMultilevel"/>
    <w:tmpl w:val="F1C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C617D"/>
    <w:multiLevelType w:val="hybridMultilevel"/>
    <w:tmpl w:val="63BC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C35A5"/>
    <w:multiLevelType w:val="hybridMultilevel"/>
    <w:tmpl w:val="98AA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8B522D"/>
    <w:multiLevelType w:val="hybridMultilevel"/>
    <w:tmpl w:val="BA5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9"/>
  </w:num>
  <w:num w:numId="5">
    <w:abstractNumId w:val="5"/>
  </w:num>
  <w:num w:numId="6">
    <w:abstractNumId w:val="10"/>
  </w:num>
  <w:num w:numId="7">
    <w:abstractNumId w:val="7"/>
  </w:num>
  <w:num w:numId="8">
    <w:abstractNumId w:val="6"/>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C6"/>
    <w:rsid w:val="000E42B9"/>
    <w:rsid w:val="000F619B"/>
    <w:rsid w:val="001142D3"/>
    <w:rsid w:val="00123E3A"/>
    <w:rsid w:val="001A4826"/>
    <w:rsid w:val="001B4114"/>
    <w:rsid w:val="00202F1F"/>
    <w:rsid w:val="002A38D8"/>
    <w:rsid w:val="00396B9E"/>
    <w:rsid w:val="003A1272"/>
    <w:rsid w:val="003F3831"/>
    <w:rsid w:val="004E0B72"/>
    <w:rsid w:val="00591BFB"/>
    <w:rsid w:val="005E617C"/>
    <w:rsid w:val="0060478B"/>
    <w:rsid w:val="00693C75"/>
    <w:rsid w:val="007B2794"/>
    <w:rsid w:val="007E781A"/>
    <w:rsid w:val="00831894"/>
    <w:rsid w:val="00895B1F"/>
    <w:rsid w:val="008B2482"/>
    <w:rsid w:val="008F60C6"/>
    <w:rsid w:val="00900D44"/>
    <w:rsid w:val="00930352"/>
    <w:rsid w:val="00975843"/>
    <w:rsid w:val="009B1B4F"/>
    <w:rsid w:val="00A74B38"/>
    <w:rsid w:val="00A9228B"/>
    <w:rsid w:val="00AB3469"/>
    <w:rsid w:val="00B111FD"/>
    <w:rsid w:val="00B5308E"/>
    <w:rsid w:val="00BE699F"/>
    <w:rsid w:val="00E10AD7"/>
    <w:rsid w:val="00E25964"/>
    <w:rsid w:val="00E40848"/>
    <w:rsid w:val="00EA3386"/>
    <w:rsid w:val="00F17958"/>
    <w:rsid w:val="00FB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CEDB23"/>
  <w15:docId w15:val="{DDA9B284-AD63-4749-9118-5C2EB7A3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0C6"/>
  </w:style>
  <w:style w:type="paragraph" w:styleId="Footer">
    <w:name w:val="footer"/>
    <w:basedOn w:val="Normal"/>
    <w:link w:val="FooterChar"/>
    <w:uiPriority w:val="99"/>
    <w:unhideWhenUsed/>
    <w:rsid w:val="008F6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0C6"/>
  </w:style>
  <w:style w:type="paragraph" w:styleId="BalloonText">
    <w:name w:val="Balloon Text"/>
    <w:basedOn w:val="Normal"/>
    <w:link w:val="BalloonTextChar"/>
    <w:uiPriority w:val="99"/>
    <w:semiHidden/>
    <w:unhideWhenUsed/>
    <w:rsid w:val="008F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C6"/>
    <w:rPr>
      <w:rFonts w:ascii="Tahoma" w:hAnsi="Tahoma" w:cs="Tahoma"/>
      <w:sz w:val="16"/>
      <w:szCs w:val="16"/>
    </w:rPr>
  </w:style>
  <w:style w:type="paragraph" w:styleId="ListParagraph">
    <w:name w:val="List Paragraph"/>
    <w:basedOn w:val="Normal"/>
    <w:uiPriority w:val="34"/>
    <w:qFormat/>
    <w:rsid w:val="00900D44"/>
    <w:pPr>
      <w:ind w:left="720"/>
      <w:contextualSpacing/>
    </w:pPr>
  </w:style>
  <w:style w:type="table" w:styleId="TableGrid">
    <w:name w:val="Table Grid"/>
    <w:basedOn w:val="TableNormal"/>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28B"/>
    <w:rPr>
      <w:color w:val="0000FF" w:themeColor="hyperlink"/>
      <w:u w:val="single"/>
    </w:rPr>
  </w:style>
  <w:style w:type="character" w:styleId="UnresolvedMention">
    <w:name w:val="Unresolved Mention"/>
    <w:basedOn w:val="DefaultParagraphFont"/>
    <w:uiPriority w:val="99"/>
    <w:semiHidden/>
    <w:unhideWhenUsed/>
    <w:rsid w:val="003A1272"/>
    <w:rPr>
      <w:color w:val="605E5C"/>
      <w:shd w:val="clear" w:color="auto" w:fill="E1DFDD"/>
    </w:rPr>
  </w:style>
  <w:style w:type="character" w:styleId="FollowedHyperlink">
    <w:name w:val="FollowedHyperlink"/>
    <w:basedOn w:val="DefaultParagraphFont"/>
    <w:uiPriority w:val="99"/>
    <w:semiHidden/>
    <w:unhideWhenUsed/>
    <w:rsid w:val="001A48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anglican.org/documents/nomination-churchwarden/" TargetMode="External"/><Relationship Id="rId3" Type="http://schemas.openxmlformats.org/officeDocument/2006/relationships/settings" Target="settings.xml"/><Relationship Id="rId7" Type="http://schemas.openxmlformats.org/officeDocument/2006/relationships/hyperlink" Target="https://www.churchofengland.org/about/leadership-and-governance/legal-services/canons-church-england/secti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Parker</dc:creator>
  <cp:lastModifiedBy>Theresa Winship</cp:lastModifiedBy>
  <cp:revision>7</cp:revision>
  <dcterms:created xsi:type="dcterms:W3CDTF">2022-03-15T14:31:00Z</dcterms:created>
  <dcterms:modified xsi:type="dcterms:W3CDTF">2022-04-28T09:58:00Z</dcterms:modified>
</cp:coreProperties>
</file>