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70FC2" w14:textId="77777777" w:rsidR="008C281F" w:rsidRDefault="008C281F" w:rsidP="008C281F">
      <w:pPr>
        <w:jc w:val="center"/>
        <w:rPr>
          <w:rFonts w:cstheme="minorHAnsi"/>
          <w:b/>
          <w:bCs/>
          <w:color w:val="000000" w:themeColor="text1"/>
          <w:sz w:val="32"/>
          <w:szCs w:val="32"/>
        </w:rPr>
      </w:pPr>
      <w:r w:rsidRPr="00E732E2">
        <w:rPr>
          <w:rFonts w:cstheme="minorHAnsi"/>
          <w:b/>
          <w:bCs/>
          <w:color w:val="000000" w:themeColor="text1"/>
          <w:sz w:val="32"/>
          <w:szCs w:val="32"/>
        </w:rPr>
        <w:t>ADMINISTRATION OF PAROCHIAL FEES AND PAYMENTS TO OFFICIATING MINISTERS</w:t>
      </w:r>
    </w:p>
    <w:p w14:paraId="750450DA" w14:textId="77777777" w:rsidR="008C281F" w:rsidRDefault="008C281F" w:rsidP="008C281F">
      <w:pPr>
        <w:jc w:val="center"/>
        <w:rPr>
          <w:rFonts w:cstheme="minorHAnsi"/>
          <w:b/>
          <w:bCs/>
          <w:color w:val="000000" w:themeColor="text1"/>
          <w:sz w:val="32"/>
          <w:szCs w:val="32"/>
        </w:rPr>
      </w:pPr>
    </w:p>
    <w:p w14:paraId="419EB10F" w14:textId="77777777" w:rsidR="008C281F" w:rsidRDefault="008C281F" w:rsidP="008C281F">
      <w:pPr>
        <w:rPr>
          <w:sz w:val="22"/>
          <w:szCs w:val="22"/>
        </w:rPr>
      </w:pPr>
      <w:r>
        <w:rPr>
          <w:sz w:val="22"/>
          <w:szCs w:val="22"/>
        </w:rPr>
        <w:t xml:space="preserve">The following document is based on the policy originally approved by Bishops Council in 2024 with subsequent amendments at the meeting of the </w:t>
      </w:r>
      <w:proofErr w:type="gramStart"/>
      <w:r>
        <w:rPr>
          <w:sz w:val="22"/>
          <w:szCs w:val="22"/>
        </w:rPr>
        <w:t>1</w:t>
      </w:r>
      <w:r w:rsidRPr="002C4D9E">
        <w:rPr>
          <w:sz w:val="22"/>
          <w:szCs w:val="22"/>
          <w:vertAlign w:val="superscript"/>
        </w:rPr>
        <w:t>st</w:t>
      </w:r>
      <w:proofErr w:type="gramEnd"/>
      <w:r>
        <w:rPr>
          <w:sz w:val="22"/>
          <w:szCs w:val="22"/>
        </w:rPr>
        <w:t xml:space="preserve"> February 2024.</w:t>
      </w:r>
      <w:r w:rsidRPr="00E732E2">
        <w:rPr>
          <w:sz w:val="22"/>
          <w:szCs w:val="22"/>
        </w:rPr>
        <w:t xml:space="preserve"> </w:t>
      </w:r>
    </w:p>
    <w:p w14:paraId="7FFB5BA5" w14:textId="77777777" w:rsidR="008C281F" w:rsidRDefault="008C281F" w:rsidP="008C281F">
      <w:pPr>
        <w:rPr>
          <w:sz w:val="22"/>
          <w:szCs w:val="22"/>
        </w:rPr>
      </w:pPr>
    </w:p>
    <w:p w14:paraId="68F7C8EB" w14:textId="77777777" w:rsidR="008C281F" w:rsidRPr="00E732E2" w:rsidRDefault="008C281F" w:rsidP="008C281F">
      <w:pPr>
        <w:jc w:val="center"/>
        <w:rPr>
          <w:sz w:val="32"/>
          <w:szCs w:val="32"/>
        </w:rPr>
      </w:pPr>
      <w:r>
        <w:rPr>
          <w:sz w:val="32"/>
          <w:szCs w:val="32"/>
        </w:rPr>
        <w:t>This updated policy took effect from</w:t>
      </w:r>
      <w:r w:rsidRPr="00E732E2">
        <w:rPr>
          <w:sz w:val="32"/>
          <w:szCs w:val="32"/>
        </w:rPr>
        <w:t xml:space="preserve"> 1 </w:t>
      </w:r>
      <w:r>
        <w:rPr>
          <w:sz w:val="32"/>
          <w:szCs w:val="32"/>
        </w:rPr>
        <w:t>January</w:t>
      </w:r>
      <w:r w:rsidRPr="00E732E2">
        <w:rPr>
          <w:sz w:val="32"/>
          <w:szCs w:val="32"/>
        </w:rPr>
        <w:t xml:space="preserve"> 2024. </w:t>
      </w:r>
    </w:p>
    <w:p w14:paraId="04E3C281" w14:textId="77777777" w:rsidR="008C281F" w:rsidRDefault="008C281F" w:rsidP="008C281F">
      <w:pPr>
        <w:rPr>
          <w:sz w:val="22"/>
          <w:szCs w:val="22"/>
        </w:rPr>
      </w:pPr>
    </w:p>
    <w:p w14:paraId="30A98E41" w14:textId="77777777" w:rsidR="008C281F" w:rsidRPr="00722983" w:rsidRDefault="008C281F" w:rsidP="008C281F">
      <w:pPr>
        <w:rPr>
          <w:b/>
          <w:bCs/>
          <w:sz w:val="22"/>
          <w:szCs w:val="22"/>
          <w:u w:val="single"/>
        </w:rPr>
      </w:pPr>
      <w:r w:rsidRPr="00722983">
        <w:rPr>
          <w:b/>
          <w:bCs/>
          <w:sz w:val="22"/>
          <w:szCs w:val="22"/>
          <w:u w:val="single"/>
        </w:rPr>
        <w:t xml:space="preserve">Pastoral Ministry </w:t>
      </w:r>
    </w:p>
    <w:p w14:paraId="73C320B6" w14:textId="77777777" w:rsidR="008C281F" w:rsidRPr="00D41A88" w:rsidRDefault="008C281F" w:rsidP="008C281F">
      <w:pPr>
        <w:rPr>
          <w:sz w:val="22"/>
          <w:szCs w:val="22"/>
        </w:rPr>
      </w:pPr>
      <w:r w:rsidRPr="00E732E2">
        <w:rPr>
          <w:sz w:val="22"/>
          <w:szCs w:val="22"/>
        </w:rPr>
        <w:t xml:space="preserve">It is essential that the Church of England </w:t>
      </w:r>
      <w:proofErr w:type="gramStart"/>
      <w:r w:rsidRPr="00E732E2">
        <w:rPr>
          <w:sz w:val="22"/>
          <w:szCs w:val="22"/>
        </w:rPr>
        <w:t>is able to</w:t>
      </w:r>
      <w:proofErr w:type="gramEnd"/>
      <w:r w:rsidRPr="00E732E2">
        <w:rPr>
          <w:sz w:val="22"/>
          <w:szCs w:val="22"/>
        </w:rPr>
        <w:t xml:space="preserve"> provide occasional offices (baptisms, weddings and funerals) and the pastoral care associated with those offices. </w:t>
      </w:r>
      <w:r w:rsidRPr="00D41A88">
        <w:rPr>
          <w:sz w:val="22"/>
          <w:szCs w:val="22"/>
        </w:rPr>
        <w:t>To fulfil this to the fullest, in addition to the stipendiary clergy, these duties will also be provided by licensed or authorised volunteers.</w:t>
      </w:r>
    </w:p>
    <w:p w14:paraId="1FCAE2CD" w14:textId="77777777" w:rsidR="008C281F" w:rsidRPr="00D41A88" w:rsidRDefault="008C281F" w:rsidP="008C281F">
      <w:pPr>
        <w:rPr>
          <w:sz w:val="22"/>
          <w:szCs w:val="22"/>
        </w:rPr>
      </w:pPr>
      <w:r w:rsidRPr="00D41A88">
        <w:rPr>
          <w:sz w:val="22"/>
          <w:szCs w:val="22"/>
        </w:rPr>
        <w:t xml:space="preserve">This may involve retired stipendiary ministers, self-supporting ministers and other (lay) ministers.  The </w:t>
      </w:r>
      <w:r>
        <w:rPr>
          <w:sz w:val="22"/>
          <w:szCs w:val="22"/>
        </w:rPr>
        <w:t xml:space="preserve">January 2024 </w:t>
      </w:r>
      <w:r w:rsidRPr="00D41A88">
        <w:rPr>
          <w:sz w:val="22"/>
          <w:szCs w:val="22"/>
        </w:rPr>
        <w:t>re-write of this policy removes the restriction to retired persons only and is intended to ensure that anyone who might be financially disadvantaged by undertaking an occasional office receives some compensation.</w:t>
      </w:r>
    </w:p>
    <w:p w14:paraId="456B8F8A" w14:textId="77777777" w:rsidR="008C281F" w:rsidRDefault="008C281F" w:rsidP="008C281F">
      <w:pPr>
        <w:rPr>
          <w:sz w:val="22"/>
          <w:szCs w:val="22"/>
        </w:rPr>
      </w:pPr>
    </w:p>
    <w:p w14:paraId="4A6E7C65" w14:textId="77777777" w:rsidR="008C281F" w:rsidRPr="00C4085A" w:rsidRDefault="008C281F" w:rsidP="008C281F">
      <w:pPr>
        <w:rPr>
          <w:b/>
          <w:bCs/>
          <w:sz w:val="22"/>
          <w:szCs w:val="22"/>
          <w:u w:val="single"/>
        </w:rPr>
      </w:pPr>
      <w:r w:rsidRPr="00C4085A">
        <w:rPr>
          <w:b/>
          <w:bCs/>
          <w:sz w:val="22"/>
          <w:szCs w:val="22"/>
          <w:u w:val="single"/>
        </w:rPr>
        <w:t xml:space="preserve">Ministers eligible to receive an honorarium for occasional offices. </w:t>
      </w:r>
    </w:p>
    <w:p w14:paraId="0BA711AD" w14:textId="77777777" w:rsidR="008C281F" w:rsidRDefault="008C281F" w:rsidP="008C281F">
      <w:pPr>
        <w:rPr>
          <w:sz w:val="22"/>
          <w:szCs w:val="22"/>
        </w:rPr>
      </w:pPr>
      <w:r w:rsidRPr="00E732E2">
        <w:rPr>
          <w:sz w:val="22"/>
          <w:szCs w:val="22"/>
        </w:rPr>
        <w:t xml:space="preserve">All retired stipendiary, self-supporting, lay readers and ministers who have served in secular chaplaincies who meet the following criteria may receive an honorarium and are referred to here as </w:t>
      </w:r>
      <w:r>
        <w:rPr>
          <w:sz w:val="22"/>
          <w:szCs w:val="22"/>
        </w:rPr>
        <w:t>“</w:t>
      </w:r>
      <w:r w:rsidRPr="00EA05AB">
        <w:rPr>
          <w:b/>
          <w:bCs/>
          <w:sz w:val="22"/>
          <w:szCs w:val="22"/>
        </w:rPr>
        <w:t>eligible ministers</w:t>
      </w:r>
      <w:r>
        <w:rPr>
          <w:b/>
          <w:bCs/>
          <w:sz w:val="22"/>
          <w:szCs w:val="22"/>
        </w:rPr>
        <w:t>”</w:t>
      </w:r>
      <w:r w:rsidRPr="00E732E2">
        <w:rPr>
          <w:sz w:val="22"/>
          <w:szCs w:val="22"/>
        </w:rPr>
        <w:t xml:space="preserve">. </w:t>
      </w:r>
    </w:p>
    <w:p w14:paraId="235DCB4D" w14:textId="77777777" w:rsidR="008C281F" w:rsidRDefault="008C281F" w:rsidP="008C281F">
      <w:pPr>
        <w:rPr>
          <w:sz w:val="22"/>
          <w:szCs w:val="22"/>
        </w:rPr>
      </w:pPr>
    </w:p>
    <w:p w14:paraId="604D1E50" w14:textId="77777777" w:rsidR="008C281F" w:rsidRDefault="008C281F" w:rsidP="008C281F">
      <w:pPr>
        <w:rPr>
          <w:sz w:val="22"/>
          <w:szCs w:val="22"/>
        </w:rPr>
      </w:pPr>
      <w:r w:rsidRPr="00E732E2">
        <w:rPr>
          <w:sz w:val="22"/>
          <w:szCs w:val="22"/>
        </w:rPr>
        <w:t xml:space="preserve">Such payments for occasional offices may </w:t>
      </w:r>
      <w:r w:rsidRPr="0096352E">
        <w:rPr>
          <w:b/>
          <w:bCs/>
          <w:sz w:val="22"/>
          <w:szCs w:val="22"/>
        </w:rPr>
        <w:t>only</w:t>
      </w:r>
      <w:r w:rsidRPr="00E732E2">
        <w:rPr>
          <w:sz w:val="22"/>
          <w:szCs w:val="22"/>
        </w:rPr>
        <w:t xml:space="preserve"> be made where:</w:t>
      </w:r>
    </w:p>
    <w:p w14:paraId="0990DEFF" w14:textId="77777777" w:rsidR="008C281F" w:rsidRPr="00E77F93" w:rsidRDefault="008C281F" w:rsidP="008C281F">
      <w:pPr>
        <w:pStyle w:val="ListParagraph"/>
        <w:numPr>
          <w:ilvl w:val="0"/>
          <w:numId w:val="7"/>
        </w:numPr>
        <w:rPr>
          <w:sz w:val="22"/>
          <w:szCs w:val="22"/>
        </w:rPr>
      </w:pPr>
      <w:r w:rsidRPr="00E77F93">
        <w:rPr>
          <w:sz w:val="22"/>
          <w:szCs w:val="22"/>
        </w:rPr>
        <w:t xml:space="preserve">a parochial fee due to the Diocesan Board of Finance has </w:t>
      </w:r>
      <w:proofErr w:type="gramStart"/>
      <w:r w:rsidRPr="00E77F93">
        <w:rPr>
          <w:sz w:val="22"/>
          <w:szCs w:val="22"/>
        </w:rPr>
        <w:t>actually been</w:t>
      </w:r>
      <w:proofErr w:type="gramEnd"/>
      <w:r w:rsidRPr="00E77F93">
        <w:rPr>
          <w:sz w:val="22"/>
          <w:szCs w:val="22"/>
        </w:rPr>
        <w:t xml:space="preserve"> paid for the service i.e. not </w:t>
      </w:r>
      <w:proofErr w:type="gramStart"/>
      <w:r w:rsidRPr="00E77F93">
        <w:rPr>
          <w:sz w:val="22"/>
          <w:szCs w:val="22"/>
        </w:rPr>
        <w:t>waived;</w:t>
      </w:r>
      <w:proofErr w:type="gramEnd"/>
      <w:r w:rsidRPr="00E77F93">
        <w:rPr>
          <w:sz w:val="22"/>
          <w:szCs w:val="22"/>
        </w:rPr>
        <w:t xml:space="preserve"> </w:t>
      </w:r>
    </w:p>
    <w:p w14:paraId="15C7A0C0" w14:textId="77777777" w:rsidR="008C281F" w:rsidRDefault="008C281F" w:rsidP="008C281F">
      <w:pPr>
        <w:rPr>
          <w:sz w:val="22"/>
          <w:szCs w:val="22"/>
        </w:rPr>
      </w:pPr>
      <w:r>
        <w:rPr>
          <w:b/>
          <w:bCs/>
          <w:sz w:val="22"/>
          <w:szCs w:val="22"/>
        </w:rPr>
        <w:t>AND</w:t>
      </w:r>
      <w:r w:rsidRPr="00E732E2">
        <w:rPr>
          <w:sz w:val="22"/>
          <w:szCs w:val="22"/>
        </w:rPr>
        <w:t xml:space="preserve"> </w:t>
      </w:r>
    </w:p>
    <w:p w14:paraId="266E9D80" w14:textId="77777777" w:rsidR="008C281F" w:rsidRPr="00E77F93" w:rsidRDefault="008C281F" w:rsidP="008C281F">
      <w:pPr>
        <w:pStyle w:val="ListParagraph"/>
        <w:numPr>
          <w:ilvl w:val="0"/>
          <w:numId w:val="3"/>
        </w:numPr>
        <w:spacing w:after="0"/>
        <w:ind w:left="714" w:hanging="357"/>
        <w:rPr>
          <w:sz w:val="22"/>
          <w:szCs w:val="22"/>
        </w:rPr>
      </w:pPr>
      <w:r w:rsidRPr="00E77F93">
        <w:rPr>
          <w:sz w:val="22"/>
          <w:szCs w:val="22"/>
        </w:rPr>
        <w:t xml:space="preserve">The minister has retired from stipendiary ministry and is: </w:t>
      </w:r>
    </w:p>
    <w:p w14:paraId="7C9CF05E" w14:textId="77777777" w:rsidR="008C281F" w:rsidRPr="00EE6D77" w:rsidRDefault="008C281F" w:rsidP="008C281F">
      <w:pPr>
        <w:ind w:left="720"/>
        <w:rPr>
          <w:sz w:val="22"/>
          <w:szCs w:val="22"/>
        </w:rPr>
      </w:pPr>
      <w:r w:rsidRPr="00EE6D77">
        <w:rPr>
          <w:sz w:val="22"/>
          <w:szCs w:val="22"/>
        </w:rPr>
        <w:t xml:space="preserve">• in receipt of the state pension and </w:t>
      </w:r>
    </w:p>
    <w:p w14:paraId="2BBE412F" w14:textId="77777777" w:rsidR="008C281F" w:rsidRDefault="008C281F" w:rsidP="008C281F">
      <w:pPr>
        <w:ind w:left="720"/>
        <w:rPr>
          <w:sz w:val="22"/>
          <w:szCs w:val="22"/>
        </w:rPr>
      </w:pPr>
      <w:r w:rsidRPr="00EE6D77">
        <w:rPr>
          <w:sz w:val="22"/>
          <w:szCs w:val="22"/>
        </w:rPr>
        <w:t>• holds the Bishop's Permission to Officiate (PTO), or if still licensed, receives neither a stipend nor a house for duty.</w:t>
      </w:r>
    </w:p>
    <w:p w14:paraId="3CD76571" w14:textId="77777777" w:rsidR="008C281F" w:rsidRPr="00EE6D77" w:rsidRDefault="008C281F" w:rsidP="008C281F">
      <w:pPr>
        <w:spacing w:before="60" w:after="60"/>
        <w:rPr>
          <w:b/>
          <w:bCs/>
          <w:sz w:val="22"/>
          <w:szCs w:val="22"/>
        </w:rPr>
      </w:pPr>
      <w:r w:rsidRPr="00EE6D77">
        <w:rPr>
          <w:b/>
          <w:bCs/>
          <w:sz w:val="22"/>
          <w:szCs w:val="22"/>
        </w:rPr>
        <w:t xml:space="preserve">OR </w:t>
      </w:r>
    </w:p>
    <w:p w14:paraId="2E5B70D3" w14:textId="77777777" w:rsidR="008C281F" w:rsidRPr="00E95F92" w:rsidRDefault="008C281F" w:rsidP="008C281F">
      <w:pPr>
        <w:pStyle w:val="ListParagraph"/>
        <w:numPr>
          <w:ilvl w:val="0"/>
          <w:numId w:val="3"/>
        </w:numPr>
        <w:spacing w:after="0"/>
        <w:ind w:hanging="357"/>
        <w:rPr>
          <w:sz w:val="22"/>
          <w:szCs w:val="22"/>
        </w:rPr>
      </w:pPr>
      <w:r w:rsidRPr="00E95F92">
        <w:rPr>
          <w:sz w:val="22"/>
          <w:szCs w:val="22"/>
        </w:rPr>
        <w:t xml:space="preserve">The minister is a self-supporting minister (i.e. SSM/NSM or Reader) holds the Bishop's PTO, or, if licensed, does not occupy a house for duty. </w:t>
      </w:r>
    </w:p>
    <w:p w14:paraId="05042127" w14:textId="77777777" w:rsidR="008C281F" w:rsidRDefault="008C281F" w:rsidP="008C281F">
      <w:pPr>
        <w:ind w:left="720"/>
        <w:rPr>
          <w:sz w:val="22"/>
          <w:szCs w:val="22"/>
        </w:rPr>
      </w:pPr>
    </w:p>
    <w:p w14:paraId="0A78881F" w14:textId="77777777" w:rsidR="008C281F" w:rsidRPr="00D717D9" w:rsidRDefault="008C281F" w:rsidP="008C281F">
      <w:pPr>
        <w:rPr>
          <w:b/>
          <w:bCs/>
          <w:i/>
          <w:iCs/>
          <w:sz w:val="22"/>
          <w:szCs w:val="22"/>
          <w:u w:val="single"/>
        </w:rPr>
      </w:pPr>
      <w:r w:rsidRPr="00D717D9">
        <w:rPr>
          <w:b/>
          <w:bCs/>
          <w:i/>
          <w:iCs/>
          <w:sz w:val="22"/>
          <w:szCs w:val="22"/>
          <w:u w:val="single"/>
        </w:rPr>
        <w:t xml:space="preserve">NB for the avoidance of doubt, current serving chaplains in the forces, prisons, hospitals and hospices are not eligible ministers and should not receive an honorarium payment for taking occasional offices. </w:t>
      </w:r>
    </w:p>
    <w:p w14:paraId="4D0AD485" w14:textId="77777777" w:rsidR="008C281F" w:rsidRDefault="008C281F" w:rsidP="008C281F">
      <w:pPr>
        <w:rPr>
          <w:sz w:val="22"/>
          <w:szCs w:val="22"/>
        </w:rPr>
      </w:pPr>
      <w:r>
        <w:rPr>
          <w:sz w:val="22"/>
          <w:szCs w:val="22"/>
        </w:rPr>
        <w:br w:type="page"/>
      </w:r>
    </w:p>
    <w:p w14:paraId="3387C231" w14:textId="77777777" w:rsidR="008C281F" w:rsidRDefault="008C281F" w:rsidP="008C281F">
      <w:pPr>
        <w:rPr>
          <w:sz w:val="22"/>
          <w:szCs w:val="22"/>
        </w:rPr>
      </w:pPr>
    </w:p>
    <w:p w14:paraId="7A319D66" w14:textId="77777777" w:rsidR="008C281F" w:rsidRDefault="008C281F" w:rsidP="008C281F">
      <w:pPr>
        <w:spacing w:after="120"/>
        <w:rPr>
          <w:b/>
          <w:bCs/>
          <w:sz w:val="22"/>
          <w:szCs w:val="22"/>
          <w:u w:val="single"/>
        </w:rPr>
      </w:pPr>
      <w:r w:rsidRPr="00E97FAC">
        <w:rPr>
          <w:b/>
          <w:bCs/>
          <w:sz w:val="22"/>
          <w:szCs w:val="22"/>
          <w:u w:val="single"/>
        </w:rPr>
        <w:t xml:space="preserve">Honoraria payable from the DBF fee portion to eligible ministers for occasional offices. </w:t>
      </w:r>
    </w:p>
    <w:p w14:paraId="5C705CD2" w14:textId="77777777" w:rsidR="008C281F" w:rsidRDefault="008C281F" w:rsidP="008C281F">
      <w:pPr>
        <w:rPr>
          <w:sz w:val="22"/>
          <w:szCs w:val="22"/>
        </w:rPr>
      </w:pPr>
      <w:r w:rsidRPr="00B37035">
        <w:rPr>
          <w:b/>
          <w:bCs/>
          <w:sz w:val="22"/>
          <w:szCs w:val="22"/>
        </w:rPr>
        <w:t>Weddings</w:t>
      </w:r>
    </w:p>
    <w:p w14:paraId="5DA5CD69" w14:textId="77777777" w:rsidR="008C281F" w:rsidRDefault="008C281F" w:rsidP="008C281F">
      <w:pPr>
        <w:rPr>
          <w:sz w:val="22"/>
          <w:szCs w:val="22"/>
        </w:rPr>
      </w:pPr>
      <w:r w:rsidRPr="00177007">
        <w:rPr>
          <w:sz w:val="22"/>
          <w:szCs w:val="22"/>
        </w:rPr>
        <w:t xml:space="preserve">Payment for conducting a wedding including all preparation and any follow-up pastoral </w:t>
      </w:r>
      <w:proofErr w:type="gramStart"/>
      <w:r w:rsidRPr="00177007">
        <w:rPr>
          <w:sz w:val="22"/>
          <w:szCs w:val="22"/>
        </w:rPr>
        <w:t xml:space="preserve">care </w:t>
      </w:r>
      <w:r>
        <w:rPr>
          <w:sz w:val="22"/>
          <w:szCs w:val="22"/>
        </w:rPr>
        <w:t>,</w:t>
      </w:r>
      <w:proofErr w:type="gramEnd"/>
      <w:r>
        <w:rPr>
          <w:sz w:val="22"/>
          <w:szCs w:val="22"/>
        </w:rPr>
        <w:t xml:space="preserve"> in 2025,</w:t>
      </w:r>
      <w:r w:rsidRPr="00177007">
        <w:rPr>
          <w:sz w:val="22"/>
          <w:szCs w:val="22"/>
        </w:rPr>
        <w:t xml:space="preserve"> be </w:t>
      </w:r>
      <w:r>
        <w:rPr>
          <w:sz w:val="22"/>
          <w:szCs w:val="22"/>
        </w:rPr>
        <w:t>£102 (note 1)</w:t>
      </w:r>
    </w:p>
    <w:p w14:paraId="3CC62F47" w14:textId="77777777" w:rsidR="008C281F" w:rsidRPr="00B37035" w:rsidRDefault="008C281F" w:rsidP="008C281F">
      <w:pPr>
        <w:spacing w:before="120"/>
        <w:rPr>
          <w:b/>
          <w:bCs/>
          <w:sz w:val="22"/>
          <w:szCs w:val="22"/>
        </w:rPr>
      </w:pPr>
      <w:r w:rsidRPr="00B37035">
        <w:rPr>
          <w:b/>
          <w:bCs/>
          <w:sz w:val="22"/>
          <w:szCs w:val="22"/>
        </w:rPr>
        <w:t>Funerals</w:t>
      </w:r>
    </w:p>
    <w:p w14:paraId="1A10937B" w14:textId="77777777" w:rsidR="008C281F" w:rsidRPr="00A928CF" w:rsidRDefault="008C281F" w:rsidP="008C281F">
      <w:pPr>
        <w:pStyle w:val="ListParagraph"/>
        <w:numPr>
          <w:ilvl w:val="0"/>
          <w:numId w:val="6"/>
        </w:numPr>
        <w:spacing w:after="60"/>
        <w:rPr>
          <w:sz w:val="22"/>
          <w:szCs w:val="22"/>
        </w:rPr>
      </w:pPr>
      <w:r w:rsidRPr="00A928CF">
        <w:rPr>
          <w:sz w:val="22"/>
          <w:szCs w:val="22"/>
        </w:rPr>
        <w:t>Payment for conducting a funeral service, wherever held, including all preparation, follow-up pastoral care and any subsequent attendance at a burial or interment of ashes, will, in 202</w:t>
      </w:r>
      <w:r>
        <w:rPr>
          <w:sz w:val="22"/>
          <w:szCs w:val="22"/>
        </w:rPr>
        <w:t>5</w:t>
      </w:r>
      <w:r w:rsidRPr="00A928CF">
        <w:rPr>
          <w:sz w:val="22"/>
          <w:szCs w:val="22"/>
        </w:rPr>
        <w:t>, be £</w:t>
      </w:r>
      <w:r>
        <w:rPr>
          <w:sz w:val="22"/>
          <w:szCs w:val="22"/>
        </w:rPr>
        <w:t>102</w:t>
      </w:r>
      <w:r w:rsidRPr="00A928CF">
        <w:rPr>
          <w:sz w:val="22"/>
          <w:szCs w:val="22"/>
        </w:rPr>
        <w:t xml:space="preserve"> (note 1)</w:t>
      </w:r>
    </w:p>
    <w:p w14:paraId="08F6A39D" w14:textId="77777777" w:rsidR="008C281F" w:rsidRPr="00A928CF" w:rsidRDefault="008C281F" w:rsidP="008C281F">
      <w:pPr>
        <w:pStyle w:val="ListParagraph"/>
        <w:numPr>
          <w:ilvl w:val="0"/>
          <w:numId w:val="6"/>
        </w:numPr>
        <w:spacing w:after="120"/>
        <w:rPr>
          <w:sz w:val="22"/>
          <w:szCs w:val="22"/>
        </w:rPr>
      </w:pPr>
      <w:r w:rsidRPr="00A928CF">
        <w:rPr>
          <w:sz w:val="22"/>
          <w:szCs w:val="22"/>
        </w:rPr>
        <w:t>If interment is undertaken by a DIFFERENT eligible minister on a separate occasion, the amount payable to them</w:t>
      </w:r>
      <w:r>
        <w:rPr>
          <w:sz w:val="22"/>
          <w:szCs w:val="22"/>
        </w:rPr>
        <w:t>, in 2025,</w:t>
      </w:r>
      <w:r w:rsidRPr="00A928CF">
        <w:rPr>
          <w:sz w:val="22"/>
          <w:szCs w:val="22"/>
        </w:rPr>
        <w:t xml:space="preserve"> will be £40.00. </w:t>
      </w:r>
    </w:p>
    <w:p w14:paraId="78EF6DE9" w14:textId="77777777" w:rsidR="008C281F" w:rsidRPr="00A928CF" w:rsidRDefault="008C281F" w:rsidP="008C281F">
      <w:pPr>
        <w:rPr>
          <w:b/>
          <w:bCs/>
          <w:sz w:val="22"/>
          <w:szCs w:val="22"/>
          <w:u w:val="single"/>
        </w:rPr>
      </w:pPr>
      <w:r w:rsidRPr="00A928CF">
        <w:rPr>
          <w:b/>
          <w:bCs/>
          <w:sz w:val="22"/>
          <w:szCs w:val="22"/>
          <w:u w:val="single"/>
        </w:rPr>
        <w:t>Waiving of Parochial Fees</w:t>
      </w:r>
    </w:p>
    <w:p w14:paraId="14588679" w14:textId="77777777" w:rsidR="008C281F" w:rsidRPr="002E62EB" w:rsidRDefault="008C281F" w:rsidP="008C281F">
      <w:pPr>
        <w:pStyle w:val="ListParagraph"/>
        <w:numPr>
          <w:ilvl w:val="0"/>
          <w:numId w:val="5"/>
        </w:numPr>
        <w:spacing w:after="60"/>
        <w:rPr>
          <w:sz w:val="22"/>
          <w:szCs w:val="22"/>
        </w:rPr>
      </w:pPr>
      <w:r w:rsidRPr="002E62EB">
        <w:rPr>
          <w:sz w:val="22"/>
          <w:szCs w:val="22"/>
        </w:rPr>
        <w:t>No fee is payable for the funeral of a child under 1</w:t>
      </w:r>
      <w:r>
        <w:rPr>
          <w:sz w:val="22"/>
          <w:szCs w:val="22"/>
        </w:rPr>
        <w:t>8</w:t>
      </w:r>
      <w:r w:rsidRPr="002E62EB">
        <w:rPr>
          <w:sz w:val="22"/>
          <w:szCs w:val="22"/>
        </w:rPr>
        <w:t xml:space="preserve"> years. </w:t>
      </w:r>
    </w:p>
    <w:p w14:paraId="232B8921" w14:textId="77777777" w:rsidR="008C281F" w:rsidRPr="002E62EB" w:rsidRDefault="008C281F" w:rsidP="008C281F">
      <w:pPr>
        <w:pStyle w:val="ListParagraph"/>
        <w:numPr>
          <w:ilvl w:val="0"/>
          <w:numId w:val="5"/>
        </w:numPr>
        <w:spacing w:after="60"/>
        <w:rPr>
          <w:sz w:val="22"/>
          <w:szCs w:val="22"/>
        </w:rPr>
      </w:pPr>
      <w:r w:rsidRPr="002E62EB">
        <w:rPr>
          <w:sz w:val="22"/>
          <w:szCs w:val="22"/>
        </w:rPr>
        <w:t xml:space="preserve">Waiving of fees </w:t>
      </w:r>
      <w:r>
        <w:rPr>
          <w:sz w:val="22"/>
          <w:szCs w:val="22"/>
        </w:rPr>
        <w:t>is</w:t>
      </w:r>
      <w:r w:rsidRPr="002E62EB">
        <w:rPr>
          <w:sz w:val="22"/>
          <w:szCs w:val="22"/>
        </w:rPr>
        <w:t xml:space="preserve"> </w:t>
      </w:r>
      <w:r>
        <w:rPr>
          <w:sz w:val="22"/>
          <w:szCs w:val="22"/>
        </w:rPr>
        <w:t xml:space="preserve">generally </w:t>
      </w:r>
      <w:r w:rsidRPr="002E62EB">
        <w:rPr>
          <w:sz w:val="22"/>
          <w:szCs w:val="22"/>
        </w:rPr>
        <w:t>only exercised in cases of clear financial hardship</w:t>
      </w:r>
      <w:r>
        <w:rPr>
          <w:sz w:val="22"/>
          <w:szCs w:val="22"/>
        </w:rPr>
        <w:t>, other reasons should be referred to the Archdeacon for approval</w:t>
      </w:r>
      <w:r w:rsidRPr="002E62EB">
        <w:rPr>
          <w:sz w:val="22"/>
          <w:szCs w:val="22"/>
        </w:rPr>
        <w:t xml:space="preserve">. </w:t>
      </w:r>
    </w:p>
    <w:p w14:paraId="5838812B" w14:textId="77777777" w:rsidR="008C281F" w:rsidRDefault="008C281F" w:rsidP="008C281F">
      <w:pPr>
        <w:pStyle w:val="ListParagraph"/>
        <w:numPr>
          <w:ilvl w:val="0"/>
          <w:numId w:val="5"/>
        </w:numPr>
        <w:spacing w:after="60"/>
        <w:rPr>
          <w:sz w:val="22"/>
          <w:szCs w:val="22"/>
        </w:rPr>
      </w:pPr>
      <w:r w:rsidRPr="002E62EB">
        <w:rPr>
          <w:sz w:val="22"/>
          <w:szCs w:val="22"/>
        </w:rPr>
        <w:t>The incumbent has a right to waive the PCC fee, after consulting the churchwardens “in a particular case”</w:t>
      </w:r>
    </w:p>
    <w:p w14:paraId="0AC021B8" w14:textId="77777777" w:rsidR="008C281F" w:rsidRPr="008C446D" w:rsidRDefault="008C281F" w:rsidP="008C281F">
      <w:pPr>
        <w:pStyle w:val="ListParagraph"/>
        <w:numPr>
          <w:ilvl w:val="0"/>
          <w:numId w:val="5"/>
        </w:numPr>
        <w:spacing w:after="60"/>
        <w:rPr>
          <w:sz w:val="22"/>
          <w:szCs w:val="22"/>
        </w:rPr>
      </w:pPr>
      <w:r w:rsidRPr="008C446D">
        <w:rPr>
          <w:sz w:val="22"/>
          <w:szCs w:val="22"/>
        </w:rPr>
        <w:t>The incumbent has a right to waive the DBF fee, after consulting the Archdeacon, who should be consulted in advance.</w:t>
      </w:r>
    </w:p>
    <w:p w14:paraId="07DA542F" w14:textId="77777777" w:rsidR="008C281F" w:rsidRDefault="008C281F" w:rsidP="008C281F">
      <w:pPr>
        <w:pStyle w:val="ListParagraph"/>
        <w:numPr>
          <w:ilvl w:val="0"/>
          <w:numId w:val="5"/>
        </w:numPr>
        <w:spacing w:after="60"/>
        <w:rPr>
          <w:sz w:val="22"/>
          <w:szCs w:val="22"/>
        </w:rPr>
      </w:pPr>
      <w:r w:rsidRPr="002E62EB">
        <w:rPr>
          <w:sz w:val="22"/>
          <w:szCs w:val="22"/>
        </w:rPr>
        <w:t>No fee is payable to any eligible minister when the DBF parochial fee has been waived.</w:t>
      </w:r>
    </w:p>
    <w:p w14:paraId="5DDC355C" w14:textId="77777777" w:rsidR="008C281F" w:rsidRPr="002E62EB" w:rsidRDefault="008C281F" w:rsidP="008C281F">
      <w:pPr>
        <w:pStyle w:val="ListParagraph"/>
        <w:numPr>
          <w:ilvl w:val="0"/>
          <w:numId w:val="5"/>
        </w:numPr>
        <w:spacing w:after="60"/>
        <w:rPr>
          <w:sz w:val="22"/>
          <w:szCs w:val="22"/>
        </w:rPr>
      </w:pPr>
      <w:r>
        <w:rPr>
          <w:sz w:val="22"/>
          <w:szCs w:val="22"/>
        </w:rPr>
        <w:t>If an eligible minister waives their fee, this may be deducted from the DBF fee payable if approved by the Archdeacon.</w:t>
      </w:r>
      <w:r w:rsidRPr="002E62EB">
        <w:rPr>
          <w:sz w:val="22"/>
          <w:szCs w:val="22"/>
        </w:rPr>
        <w:t xml:space="preserve"> </w:t>
      </w:r>
    </w:p>
    <w:p w14:paraId="63F803A7" w14:textId="77777777" w:rsidR="008C281F" w:rsidRDefault="008C281F" w:rsidP="008C281F">
      <w:pPr>
        <w:spacing w:after="120"/>
        <w:rPr>
          <w:sz w:val="22"/>
          <w:szCs w:val="22"/>
        </w:rPr>
      </w:pPr>
      <w:r w:rsidRPr="00177007">
        <w:rPr>
          <w:sz w:val="22"/>
          <w:szCs w:val="22"/>
        </w:rPr>
        <w:t xml:space="preserve">In every case where a fee is waived the incumbent is required to complete a ‘fee waiver notification’ and ensure that this is submitted to the DBF with the normal quarterly parochial fees return so that a full audit trail is available to support the DBF statutory accounts. </w:t>
      </w:r>
    </w:p>
    <w:p w14:paraId="3CB119D3" w14:textId="77777777" w:rsidR="008C281F" w:rsidRPr="003D5B67" w:rsidRDefault="008C281F" w:rsidP="008C281F">
      <w:pPr>
        <w:rPr>
          <w:b/>
          <w:bCs/>
          <w:sz w:val="22"/>
          <w:szCs w:val="22"/>
          <w:u w:val="single"/>
        </w:rPr>
      </w:pPr>
      <w:r w:rsidRPr="003D5B67">
        <w:rPr>
          <w:b/>
          <w:bCs/>
          <w:sz w:val="22"/>
          <w:szCs w:val="22"/>
          <w:u w:val="single"/>
        </w:rPr>
        <w:t xml:space="preserve">Travel Expenses for Funerals </w:t>
      </w:r>
    </w:p>
    <w:p w14:paraId="71388CAA" w14:textId="77777777" w:rsidR="008C281F" w:rsidRDefault="008C281F" w:rsidP="008C281F">
      <w:pPr>
        <w:rPr>
          <w:sz w:val="22"/>
          <w:szCs w:val="22"/>
        </w:rPr>
      </w:pPr>
      <w:r w:rsidRPr="00177007">
        <w:rPr>
          <w:sz w:val="22"/>
          <w:szCs w:val="22"/>
        </w:rPr>
        <w:t>Valid travel and other related expenses should continue to be reimbursed to all ministers. If a funeral is in church, any reimbursement to the officiating minister for travel expenses to the church should normally be paid by the PCC [an exception to this would be where a minister is specifically requested by name by a family who does not normally minister at that church]</w:t>
      </w:r>
      <w:r>
        <w:rPr>
          <w:sz w:val="22"/>
          <w:szCs w:val="22"/>
        </w:rPr>
        <w:t>.</w:t>
      </w:r>
    </w:p>
    <w:p w14:paraId="21794DDF" w14:textId="77777777" w:rsidR="008C281F" w:rsidRDefault="008C281F" w:rsidP="008C281F">
      <w:pPr>
        <w:rPr>
          <w:sz w:val="22"/>
          <w:szCs w:val="22"/>
        </w:rPr>
      </w:pPr>
      <w:r w:rsidRPr="00177007">
        <w:rPr>
          <w:sz w:val="22"/>
          <w:szCs w:val="22"/>
        </w:rPr>
        <w:t xml:space="preserve"> </w:t>
      </w:r>
    </w:p>
    <w:p w14:paraId="45AD1E15" w14:textId="77777777" w:rsidR="008C281F" w:rsidRDefault="008C281F" w:rsidP="008C281F">
      <w:pPr>
        <w:rPr>
          <w:sz w:val="22"/>
          <w:szCs w:val="22"/>
        </w:rPr>
      </w:pPr>
      <w:r w:rsidRPr="00177007">
        <w:rPr>
          <w:sz w:val="22"/>
          <w:szCs w:val="22"/>
        </w:rPr>
        <w:t xml:space="preserve">Travel expenses to a crematorium or public cemetery are over and above any set fees and are payable by the arranger of the office in question </w:t>
      </w:r>
      <w:r w:rsidRPr="00B66635">
        <w:rPr>
          <w:b/>
          <w:bCs/>
          <w:sz w:val="22"/>
          <w:szCs w:val="22"/>
        </w:rPr>
        <w:t>not out of the DBF or PCC fee</w:t>
      </w:r>
      <w:r w:rsidRPr="00177007">
        <w:rPr>
          <w:sz w:val="22"/>
          <w:szCs w:val="22"/>
        </w:rPr>
        <w:t>.</w:t>
      </w:r>
    </w:p>
    <w:p w14:paraId="1D67DCB4" w14:textId="77777777" w:rsidR="008C281F" w:rsidRPr="000855A1" w:rsidRDefault="008C281F" w:rsidP="008C281F">
      <w:pPr>
        <w:spacing w:before="120"/>
        <w:rPr>
          <w:b/>
          <w:bCs/>
          <w:sz w:val="22"/>
          <w:szCs w:val="22"/>
          <w:u w:val="single"/>
        </w:rPr>
      </w:pPr>
      <w:r w:rsidRPr="000855A1">
        <w:rPr>
          <w:b/>
          <w:bCs/>
          <w:sz w:val="22"/>
          <w:szCs w:val="22"/>
          <w:u w:val="single"/>
        </w:rPr>
        <w:t xml:space="preserve"> Travel Expenses for Weddings.</w:t>
      </w:r>
    </w:p>
    <w:p w14:paraId="348AAD66" w14:textId="77777777" w:rsidR="008C281F" w:rsidRDefault="008C281F" w:rsidP="008C281F">
      <w:pPr>
        <w:rPr>
          <w:sz w:val="22"/>
          <w:szCs w:val="22"/>
        </w:rPr>
      </w:pPr>
      <w:r w:rsidRPr="00177007">
        <w:rPr>
          <w:sz w:val="22"/>
          <w:szCs w:val="22"/>
        </w:rPr>
        <w:t>Travel and other related expenses should be reimbursed to the Minister from the funds of the relevant PCC.</w:t>
      </w:r>
    </w:p>
    <w:p w14:paraId="472AEAE3" w14:textId="77777777" w:rsidR="008C281F" w:rsidRDefault="008C281F" w:rsidP="008C281F">
      <w:pPr>
        <w:rPr>
          <w:sz w:val="22"/>
          <w:szCs w:val="22"/>
        </w:rPr>
      </w:pPr>
      <w:r>
        <w:rPr>
          <w:sz w:val="22"/>
          <w:szCs w:val="22"/>
        </w:rPr>
        <w:br w:type="page"/>
      </w:r>
    </w:p>
    <w:p w14:paraId="5481CF38" w14:textId="77777777" w:rsidR="008C281F" w:rsidRDefault="008C281F" w:rsidP="008C281F">
      <w:pPr>
        <w:rPr>
          <w:sz w:val="22"/>
          <w:szCs w:val="22"/>
        </w:rPr>
      </w:pPr>
    </w:p>
    <w:p w14:paraId="12F77F7F" w14:textId="77777777" w:rsidR="008C281F" w:rsidRPr="002547A1" w:rsidRDefault="008C281F" w:rsidP="008C281F">
      <w:pPr>
        <w:spacing w:before="120"/>
        <w:rPr>
          <w:b/>
          <w:bCs/>
          <w:sz w:val="22"/>
          <w:szCs w:val="22"/>
          <w:u w:val="single"/>
        </w:rPr>
      </w:pPr>
      <w:r w:rsidRPr="002547A1">
        <w:rPr>
          <w:b/>
          <w:bCs/>
          <w:sz w:val="22"/>
          <w:szCs w:val="22"/>
          <w:u w:val="single"/>
        </w:rPr>
        <w:t xml:space="preserve"> Honoraria payable to eligible ministers for Casual Duty </w:t>
      </w:r>
    </w:p>
    <w:p w14:paraId="3BE2F10C" w14:textId="77777777" w:rsidR="008C281F" w:rsidRDefault="008C281F" w:rsidP="008C281F">
      <w:pPr>
        <w:spacing w:after="60"/>
        <w:rPr>
          <w:sz w:val="22"/>
          <w:szCs w:val="22"/>
        </w:rPr>
      </w:pPr>
      <w:r w:rsidRPr="00177007">
        <w:rPr>
          <w:sz w:val="22"/>
          <w:szCs w:val="22"/>
        </w:rPr>
        <w:t xml:space="preserve">[The following apply except during a vacancy (when there are different rules – see the vacancy pack sent to Churchwardens or contact the Diocesan Office for information), or, with agreement of the DBF, if an incumbent is absent due to long term sickness] </w:t>
      </w:r>
      <w:r>
        <w:rPr>
          <w:sz w:val="22"/>
          <w:szCs w:val="22"/>
        </w:rPr>
        <w:t>–</w:t>
      </w:r>
      <w:r w:rsidRPr="00177007">
        <w:rPr>
          <w:sz w:val="22"/>
          <w:szCs w:val="22"/>
        </w:rPr>
        <w:t xml:space="preserve"> </w:t>
      </w:r>
    </w:p>
    <w:p w14:paraId="0C461EE5" w14:textId="77777777" w:rsidR="008C281F" w:rsidRPr="00CF30D1" w:rsidRDefault="008C281F" w:rsidP="008C281F">
      <w:pPr>
        <w:spacing w:after="60"/>
        <w:ind w:left="48"/>
        <w:rPr>
          <w:sz w:val="22"/>
          <w:szCs w:val="22"/>
        </w:rPr>
      </w:pPr>
      <w:r w:rsidRPr="00F23D50">
        <w:rPr>
          <w:b/>
          <w:bCs/>
          <w:sz w:val="22"/>
          <w:szCs w:val="22"/>
        </w:rPr>
        <w:t>The honoraria paid for casual duty are to be paid from the funds of the relevant PCC and not from the DBF part of any parochial fees received for weddings and funerals</w:t>
      </w:r>
      <w:r w:rsidRPr="00CF30D1">
        <w:rPr>
          <w:sz w:val="22"/>
          <w:szCs w:val="22"/>
        </w:rPr>
        <w:t xml:space="preserve">. – </w:t>
      </w:r>
    </w:p>
    <w:p w14:paraId="791C003E" w14:textId="77777777" w:rsidR="008C281F" w:rsidRPr="00D20D2F" w:rsidRDefault="008C281F" w:rsidP="008C281F">
      <w:pPr>
        <w:pStyle w:val="ListParagraph"/>
        <w:numPr>
          <w:ilvl w:val="0"/>
          <w:numId w:val="4"/>
        </w:numPr>
        <w:spacing w:after="60"/>
        <w:rPr>
          <w:sz w:val="22"/>
          <w:szCs w:val="22"/>
        </w:rPr>
      </w:pPr>
      <w:r w:rsidRPr="00D20D2F">
        <w:rPr>
          <w:sz w:val="22"/>
          <w:szCs w:val="22"/>
        </w:rPr>
        <w:t>Honoraria for conducting other services will only be payable when an eligible minister officiates outside of the benefice where they reside or where they normally minister/worship.</w:t>
      </w:r>
      <w:r>
        <w:rPr>
          <w:sz w:val="22"/>
          <w:szCs w:val="22"/>
        </w:rPr>
        <w:br/>
      </w:r>
      <w:r w:rsidRPr="00D20D2F">
        <w:rPr>
          <w:sz w:val="22"/>
          <w:szCs w:val="22"/>
        </w:rPr>
        <w:t xml:space="preserve">[Note: Normal working expenses, including travel, should be reimbursed where casual duty is undertaken other than in the minister’s home parish.] </w:t>
      </w:r>
    </w:p>
    <w:p w14:paraId="42424E8C" w14:textId="77777777" w:rsidR="008C281F" w:rsidRPr="00B90198" w:rsidRDefault="008C281F" w:rsidP="008C281F">
      <w:pPr>
        <w:pStyle w:val="ListParagraph"/>
        <w:numPr>
          <w:ilvl w:val="0"/>
          <w:numId w:val="4"/>
        </w:numPr>
        <w:spacing w:after="60"/>
        <w:rPr>
          <w:b/>
          <w:bCs/>
          <w:sz w:val="22"/>
          <w:szCs w:val="22"/>
        </w:rPr>
      </w:pPr>
      <w:r w:rsidRPr="00B90198">
        <w:rPr>
          <w:b/>
          <w:bCs/>
          <w:sz w:val="22"/>
          <w:szCs w:val="22"/>
        </w:rPr>
        <w:t>For 202</w:t>
      </w:r>
      <w:r>
        <w:rPr>
          <w:b/>
          <w:bCs/>
          <w:sz w:val="22"/>
          <w:szCs w:val="22"/>
        </w:rPr>
        <w:t>5</w:t>
      </w:r>
      <w:r w:rsidRPr="00B90198">
        <w:rPr>
          <w:b/>
          <w:bCs/>
          <w:sz w:val="22"/>
          <w:szCs w:val="22"/>
        </w:rPr>
        <w:t>:</w:t>
      </w:r>
    </w:p>
    <w:p w14:paraId="04CC2CCD" w14:textId="77777777" w:rsidR="008C281F" w:rsidRPr="00D20D2F" w:rsidRDefault="008C281F" w:rsidP="008C281F">
      <w:pPr>
        <w:pStyle w:val="ListParagraph"/>
        <w:numPr>
          <w:ilvl w:val="1"/>
          <w:numId w:val="4"/>
        </w:numPr>
        <w:spacing w:after="60"/>
        <w:rPr>
          <w:sz w:val="22"/>
          <w:szCs w:val="22"/>
        </w:rPr>
      </w:pPr>
      <w:r w:rsidRPr="00D20D2F">
        <w:rPr>
          <w:sz w:val="22"/>
          <w:szCs w:val="22"/>
        </w:rPr>
        <w:t>The honorarium, when payable, for casual duty will be £40.00 for the first Sunday service in a benefice; -</w:t>
      </w:r>
    </w:p>
    <w:p w14:paraId="27DF6314" w14:textId="77777777" w:rsidR="008C281F" w:rsidRPr="00C56229" w:rsidRDefault="008C281F" w:rsidP="008C281F">
      <w:pPr>
        <w:pStyle w:val="ListParagraph"/>
        <w:numPr>
          <w:ilvl w:val="1"/>
          <w:numId w:val="4"/>
        </w:numPr>
        <w:spacing w:after="60"/>
        <w:rPr>
          <w:sz w:val="22"/>
          <w:szCs w:val="22"/>
        </w:rPr>
      </w:pPr>
      <w:r w:rsidRPr="00C56229">
        <w:rPr>
          <w:sz w:val="22"/>
          <w:szCs w:val="22"/>
        </w:rPr>
        <w:t xml:space="preserve">£20.00 for any additional services in the same benefice on the same Sunday; and </w:t>
      </w:r>
    </w:p>
    <w:p w14:paraId="3FE8CF5B" w14:textId="77777777" w:rsidR="008C281F" w:rsidRPr="00C56229" w:rsidRDefault="008C281F" w:rsidP="008C281F">
      <w:pPr>
        <w:pStyle w:val="ListParagraph"/>
        <w:numPr>
          <w:ilvl w:val="1"/>
          <w:numId w:val="4"/>
        </w:numPr>
        <w:spacing w:after="60"/>
        <w:rPr>
          <w:sz w:val="22"/>
          <w:szCs w:val="22"/>
        </w:rPr>
      </w:pPr>
      <w:r w:rsidRPr="00C56229">
        <w:rPr>
          <w:sz w:val="22"/>
          <w:szCs w:val="22"/>
        </w:rPr>
        <w:t xml:space="preserve">£40.00 for each midweek service. </w:t>
      </w:r>
    </w:p>
    <w:p w14:paraId="6167AEC6" w14:textId="77777777" w:rsidR="008C281F" w:rsidRDefault="008C281F" w:rsidP="008C281F">
      <w:pPr>
        <w:rPr>
          <w:sz w:val="22"/>
          <w:szCs w:val="22"/>
        </w:rPr>
      </w:pPr>
    </w:p>
    <w:p w14:paraId="61A8BE2A" w14:textId="77777777" w:rsidR="008C281F" w:rsidRPr="00750805" w:rsidRDefault="008C281F" w:rsidP="008C281F">
      <w:pPr>
        <w:spacing w:before="120"/>
        <w:rPr>
          <w:b/>
          <w:bCs/>
          <w:sz w:val="22"/>
          <w:szCs w:val="22"/>
          <w:u w:val="single"/>
        </w:rPr>
      </w:pPr>
      <w:r w:rsidRPr="00750805">
        <w:rPr>
          <w:b/>
          <w:bCs/>
          <w:sz w:val="22"/>
          <w:szCs w:val="22"/>
          <w:u w:val="single"/>
        </w:rPr>
        <w:t xml:space="preserve">Payment of Parochial Fees – </w:t>
      </w:r>
    </w:p>
    <w:p w14:paraId="2194421A" w14:textId="77777777" w:rsidR="008C281F" w:rsidRPr="00A2168B" w:rsidRDefault="008C281F" w:rsidP="008C281F">
      <w:pPr>
        <w:pStyle w:val="ListParagraph"/>
        <w:numPr>
          <w:ilvl w:val="0"/>
          <w:numId w:val="8"/>
        </w:numPr>
        <w:spacing w:after="60"/>
        <w:ind w:left="357" w:hanging="357"/>
        <w:rPr>
          <w:sz w:val="22"/>
          <w:szCs w:val="22"/>
        </w:rPr>
      </w:pPr>
      <w:r w:rsidRPr="00A2168B">
        <w:rPr>
          <w:sz w:val="22"/>
          <w:szCs w:val="22"/>
        </w:rPr>
        <w:t xml:space="preserve">All fees for the DBF and the PCC should be paid to the PCC at or before the time of the occasional office. The PCC are responsible for the correct disbursement of funds to the DBF and to any eligible minister.  </w:t>
      </w:r>
    </w:p>
    <w:p w14:paraId="4FB8A80D" w14:textId="77777777" w:rsidR="008C281F" w:rsidRPr="00A2168B" w:rsidRDefault="008C281F" w:rsidP="008C281F">
      <w:pPr>
        <w:pStyle w:val="ListParagraph"/>
        <w:numPr>
          <w:ilvl w:val="0"/>
          <w:numId w:val="8"/>
        </w:numPr>
        <w:spacing w:after="60"/>
        <w:ind w:left="357" w:hanging="357"/>
        <w:rPr>
          <w:sz w:val="22"/>
          <w:szCs w:val="22"/>
        </w:rPr>
      </w:pPr>
      <w:r w:rsidRPr="00A0731C">
        <w:rPr>
          <w:sz w:val="22"/>
          <w:szCs w:val="22"/>
          <w:u w:val="single"/>
        </w:rPr>
        <w:t>Precise</w:t>
      </w:r>
      <w:r w:rsidRPr="00A2168B">
        <w:rPr>
          <w:sz w:val="22"/>
          <w:szCs w:val="22"/>
        </w:rPr>
        <w:t xml:space="preserve"> records must be kept in each parish of fees received and DBF fees should be paid to the Diocesan Office on a quarterly basis. </w:t>
      </w:r>
    </w:p>
    <w:p w14:paraId="7A13D4EF" w14:textId="77777777" w:rsidR="008C281F" w:rsidRPr="00A2168B" w:rsidRDefault="008C281F" w:rsidP="008C281F">
      <w:pPr>
        <w:pStyle w:val="ListParagraph"/>
        <w:numPr>
          <w:ilvl w:val="0"/>
          <w:numId w:val="8"/>
        </w:numPr>
        <w:spacing w:after="60"/>
        <w:ind w:left="357" w:hanging="357"/>
        <w:rPr>
          <w:sz w:val="22"/>
          <w:szCs w:val="22"/>
        </w:rPr>
      </w:pPr>
      <w:r w:rsidRPr="00A2168B">
        <w:rPr>
          <w:sz w:val="22"/>
          <w:szCs w:val="22"/>
        </w:rPr>
        <w:t xml:space="preserve">The form for parochial fee payments and of any fee waived in a particular case is available on the diocesan website at www.portsmouth.anglican.org/fees </w:t>
      </w:r>
    </w:p>
    <w:p w14:paraId="65DCC956" w14:textId="77777777" w:rsidR="008C281F" w:rsidRPr="00A2168B" w:rsidRDefault="008C281F" w:rsidP="008C281F">
      <w:pPr>
        <w:pStyle w:val="ListParagraph"/>
        <w:numPr>
          <w:ilvl w:val="0"/>
          <w:numId w:val="8"/>
        </w:numPr>
        <w:spacing w:after="60"/>
        <w:ind w:left="357" w:hanging="357"/>
        <w:rPr>
          <w:sz w:val="22"/>
          <w:szCs w:val="22"/>
        </w:rPr>
      </w:pPr>
      <w:r w:rsidRPr="00A2168B">
        <w:rPr>
          <w:sz w:val="22"/>
          <w:szCs w:val="22"/>
        </w:rPr>
        <w:t xml:space="preserve">The Diocesan Office makes periodic cross checks with PCC treasurers on the total fees received in a particular period. </w:t>
      </w:r>
    </w:p>
    <w:p w14:paraId="6224D376" w14:textId="77777777" w:rsidR="008C281F" w:rsidRDefault="008C281F" w:rsidP="008C281F">
      <w:pPr>
        <w:rPr>
          <w:sz w:val="22"/>
          <w:szCs w:val="22"/>
        </w:rPr>
      </w:pPr>
    </w:p>
    <w:p w14:paraId="39D1534C" w14:textId="77777777" w:rsidR="008C281F" w:rsidRPr="003F0C9A" w:rsidRDefault="008C281F" w:rsidP="008C281F">
      <w:pPr>
        <w:spacing w:before="120"/>
        <w:rPr>
          <w:b/>
          <w:bCs/>
          <w:sz w:val="22"/>
          <w:szCs w:val="22"/>
          <w:u w:val="single"/>
        </w:rPr>
      </w:pPr>
      <w:r w:rsidRPr="003F0C9A">
        <w:rPr>
          <w:b/>
          <w:bCs/>
          <w:sz w:val="22"/>
          <w:szCs w:val="22"/>
          <w:u w:val="single"/>
        </w:rPr>
        <w:t xml:space="preserve">Notes: </w:t>
      </w:r>
    </w:p>
    <w:p w14:paraId="2E7566FF" w14:textId="77777777" w:rsidR="008C281F" w:rsidRDefault="008C281F" w:rsidP="008C281F">
      <w:pPr>
        <w:rPr>
          <w:sz w:val="22"/>
          <w:szCs w:val="22"/>
        </w:rPr>
      </w:pPr>
      <w:r w:rsidRPr="00177007">
        <w:rPr>
          <w:sz w:val="22"/>
          <w:szCs w:val="22"/>
        </w:rPr>
        <w:t xml:space="preserve">1. The honoraria payable under this policy to eligible ministers will be reviewed periodically by the DBF in the light of, but not irrevocably tied to, any proposed general uplift in clergy stipends. </w:t>
      </w:r>
    </w:p>
    <w:p w14:paraId="68FD1D0D" w14:textId="77777777" w:rsidR="008C281F" w:rsidRPr="00E732E2" w:rsidRDefault="008C281F" w:rsidP="008C281F">
      <w:pPr>
        <w:rPr>
          <w:sz w:val="22"/>
          <w:szCs w:val="22"/>
        </w:rPr>
      </w:pPr>
      <w:r>
        <w:rPr>
          <w:sz w:val="22"/>
          <w:szCs w:val="22"/>
        </w:rPr>
        <w:t xml:space="preserve">The Fees for weddings and funerals are calculated to </w:t>
      </w:r>
      <w:r w:rsidRPr="00177007">
        <w:rPr>
          <w:sz w:val="22"/>
          <w:szCs w:val="22"/>
        </w:rPr>
        <w:t>be 80% of the DBF fee for a funeral service in church. (rounded up to the nearest 50p).</w:t>
      </w:r>
    </w:p>
    <w:p w14:paraId="51506273" w14:textId="77777777" w:rsidR="008C281F" w:rsidRDefault="008C281F" w:rsidP="008C281F">
      <w:pPr>
        <w:rPr>
          <w:sz w:val="22"/>
          <w:szCs w:val="22"/>
        </w:rPr>
      </w:pPr>
      <w:r w:rsidRPr="00177007">
        <w:rPr>
          <w:sz w:val="22"/>
          <w:szCs w:val="22"/>
        </w:rPr>
        <w:t xml:space="preserve">2. State retirement pension receipt: it is recognised that this currently varies according to date of birth during what is a transition phase. </w:t>
      </w:r>
    </w:p>
    <w:p w14:paraId="13DDB0BE" w14:textId="77777777" w:rsidR="008C281F" w:rsidRDefault="008C281F" w:rsidP="008C281F">
      <w:pPr>
        <w:rPr>
          <w:b/>
          <w:bCs/>
          <w:sz w:val="22"/>
          <w:szCs w:val="22"/>
        </w:rPr>
      </w:pPr>
      <w:r w:rsidRPr="00177007">
        <w:rPr>
          <w:sz w:val="22"/>
          <w:szCs w:val="22"/>
        </w:rPr>
        <w:t xml:space="preserve">3. The fees that had in the past been due to the incumbent (though the majority of these were in fact assigned to the Diocesan Board of Finance (DBF)) now </w:t>
      </w:r>
      <w:r w:rsidRPr="00564CD9">
        <w:rPr>
          <w:b/>
          <w:bCs/>
          <w:sz w:val="22"/>
          <w:szCs w:val="22"/>
        </w:rPr>
        <w:t>legally belong to the DBF</w:t>
      </w:r>
    </w:p>
    <w:p w14:paraId="3AD23022" w14:textId="77777777" w:rsidR="008C281F" w:rsidRDefault="008C281F" w:rsidP="008C281F">
      <w:pPr>
        <w:rPr>
          <w:b/>
          <w:bCs/>
          <w:sz w:val="22"/>
          <w:szCs w:val="22"/>
        </w:rPr>
      </w:pPr>
      <w:r>
        <w:rPr>
          <w:b/>
          <w:bCs/>
          <w:sz w:val="22"/>
          <w:szCs w:val="22"/>
        </w:rPr>
        <w:br w:type="page"/>
      </w:r>
    </w:p>
    <w:p w14:paraId="2C8D4A4A" w14:textId="77777777" w:rsidR="008C281F" w:rsidRPr="003827C8" w:rsidRDefault="008C281F" w:rsidP="008C281F">
      <w:pPr>
        <w:spacing w:before="120"/>
        <w:rPr>
          <w:b/>
          <w:bCs/>
          <w:sz w:val="22"/>
          <w:szCs w:val="22"/>
          <w:u w:val="single"/>
        </w:rPr>
      </w:pPr>
      <w:r w:rsidRPr="003827C8">
        <w:rPr>
          <w:b/>
          <w:bCs/>
          <w:sz w:val="22"/>
          <w:szCs w:val="22"/>
          <w:u w:val="single"/>
        </w:rPr>
        <w:lastRenderedPageBreak/>
        <w:t>Parochial Fees Administrative process (Peninsular House)</w:t>
      </w:r>
    </w:p>
    <w:p w14:paraId="4367CCBA" w14:textId="77777777" w:rsidR="008C281F" w:rsidRPr="003827C8" w:rsidRDefault="008C281F" w:rsidP="008C281F">
      <w:pPr>
        <w:spacing w:after="120"/>
        <w:rPr>
          <w:sz w:val="22"/>
          <w:szCs w:val="22"/>
        </w:rPr>
      </w:pPr>
      <w:r w:rsidRPr="003827C8">
        <w:rPr>
          <w:sz w:val="22"/>
          <w:szCs w:val="22"/>
        </w:rPr>
        <w:t>Parochial fee returns should be submitted on a quarterly basis by all PCCs.  Where no fees have been collected and no payments for officiants are due to be claimed, a nil return should be submitted to confirm that this is the case.</w:t>
      </w:r>
    </w:p>
    <w:p w14:paraId="0025DF3B" w14:textId="77777777" w:rsidR="008C281F" w:rsidRPr="003827C8" w:rsidRDefault="008C281F" w:rsidP="008C281F">
      <w:pPr>
        <w:pStyle w:val="ListParagraph"/>
        <w:numPr>
          <w:ilvl w:val="0"/>
          <w:numId w:val="9"/>
        </w:numPr>
        <w:snapToGrid/>
        <w:spacing w:after="120" w:line="259" w:lineRule="auto"/>
        <w:rPr>
          <w:sz w:val="22"/>
          <w:szCs w:val="22"/>
        </w:rPr>
      </w:pPr>
      <w:r w:rsidRPr="003827C8">
        <w:rPr>
          <w:sz w:val="22"/>
          <w:szCs w:val="22"/>
        </w:rPr>
        <w:t xml:space="preserve">Fee form received from PCC – send to </w:t>
      </w:r>
      <w:hyperlink r:id="rId10" w:history="1">
        <w:r w:rsidRPr="003827C8">
          <w:rPr>
            <w:rStyle w:val="Hyperlink"/>
            <w:sz w:val="22"/>
            <w:szCs w:val="22"/>
          </w:rPr>
          <w:t>accounts@portsmouth.anglican.org</w:t>
        </w:r>
      </w:hyperlink>
      <w:r w:rsidRPr="003827C8">
        <w:rPr>
          <w:sz w:val="22"/>
          <w:szCs w:val="22"/>
        </w:rPr>
        <w:t xml:space="preserve"> or posted FAO finance.  The form should be on the standard template detailing all the relevant information.</w:t>
      </w:r>
    </w:p>
    <w:p w14:paraId="47F17DE0" w14:textId="77777777" w:rsidR="008C281F" w:rsidRPr="003827C8" w:rsidRDefault="008C281F" w:rsidP="008C281F">
      <w:pPr>
        <w:pStyle w:val="ListParagraph"/>
        <w:numPr>
          <w:ilvl w:val="0"/>
          <w:numId w:val="9"/>
        </w:numPr>
        <w:snapToGrid/>
        <w:spacing w:after="120" w:line="259" w:lineRule="auto"/>
        <w:rPr>
          <w:sz w:val="22"/>
          <w:szCs w:val="22"/>
        </w:rPr>
      </w:pPr>
      <w:r w:rsidRPr="003827C8">
        <w:rPr>
          <w:sz w:val="22"/>
          <w:szCs w:val="22"/>
        </w:rPr>
        <w:t xml:space="preserve">Finance </w:t>
      </w:r>
      <w:proofErr w:type="gramStart"/>
      <w:r w:rsidRPr="003827C8">
        <w:rPr>
          <w:sz w:val="22"/>
          <w:szCs w:val="22"/>
        </w:rPr>
        <w:t>await</w:t>
      </w:r>
      <w:proofErr w:type="gramEnd"/>
      <w:r w:rsidRPr="003827C8">
        <w:rPr>
          <w:sz w:val="22"/>
          <w:szCs w:val="22"/>
        </w:rPr>
        <w:t xml:space="preserve"> receipt of funds and share form with Parish support administrator and confirm once the funds have been received.  The parish support administrator logs the forms on the parochial fees working doc.</w:t>
      </w:r>
    </w:p>
    <w:p w14:paraId="1676D0FF" w14:textId="77777777" w:rsidR="008C281F" w:rsidRPr="003827C8" w:rsidRDefault="008C281F" w:rsidP="008C281F">
      <w:pPr>
        <w:pStyle w:val="ListParagraph"/>
        <w:numPr>
          <w:ilvl w:val="0"/>
          <w:numId w:val="9"/>
        </w:numPr>
        <w:snapToGrid/>
        <w:spacing w:after="160" w:line="259" w:lineRule="auto"/>
        <w:contextualSpacing/>
        <w:rPr>
          <w:sz w:val="22"/>
          <w:szCs w:val="22"/>
        </w:rPr>
      </w:pPr>
      <w:r w:rsidRPr="003827C8">
        <w:rPr>
          <w:sz w:val="22"/>
          <w:szCs w:val="22"/>
        </w:rPr>
        <w:t>Parish support administrator will check:</w:t>
      </w:r>
    </w:p>
    <w:p w14:paraId="673C8799" w14:textId="77777777" w:rsidR="008C281F" w:rsidRPr="003827C8" w:rsidRDefault="008C281F" w:rsidP="008C281F">
      <w:pPr>
        <w:pStyle w:val="ListParagraph"/>
        <w:numPr>
          <w:ilvl w:val="1"/>
          <w:numId w:val="9"/>
        </w:numPr>
        <w:snapToGrid/>
        <w:spacing w:after="160" w:line="259" w:lineRule="auto"/>
        <w:contextualSpacing/>
        <w:rPr>
          <w:sz w:val="22"/>
          <w:szCs w:val="22"/>
        </w:rPr>
      </w:pPr>
      <w:r w:rsidRPr="003827C8">
        <w:rPr>
          <w:sz w:val="22"/>
          <w:szCs w:val="22"/>
        </w:rPr>
        <w:t>That the correct fees have been charged for the service</w:t>
      </w:r>
    </w:p>
    <w:p w14:paraId="182AE4EE" w14:textId="77777777" w:rsidR="008C281F" w:rsidRPr="003827C8" w:rsidRDefault="008C281F" w:rsidP="008C281F">
      <w:pPr>
        <w:pStyle w:val="ListParagraph"/>
        <w:numPr>
          <w:ilvl w:val="1"/>
          <w:numId w:val="9"/>
        </w:numPr>
        <w:snapToGrid/>
        <w:spacing w:after="0" w:line="259" w:lineRule="auto"/>
        <w:ind w:left="1434" w:hanging="357"/>
        <w:rPr>
          <w:sz w:val="22"/>
          <w:szCs w:val="22"/>
        </w:rPr>
      </w:pPr>
      <w:r w:rsidRPr="003827C8">
        <w:rPr>
          <w:sz w:val="22"/>
          <w:szCs w:val="22"/>
        </w:rPr>
        <w:t>That any payments to officiants have been paid at the correct value and that the officiant is eligible to receive the fee</w:t>
      </w:r>
    </w:p>
    <w:p w14:paraId="409D4AF7" w14:textId="77777777" w:rsidR="008C281F" w:rsidRPr="003827C8" w:rsidRDefault="008C281F" w:rsidP="008C281F">
      <w:pPr>
        <w:spacing w:after="120"/>
        <w:ind w:left="720"/>
        <w:rPr>
          <w:sz w:val="22"/>
          <w:szCs w:val="22"/>
        </w:rPr>
      </w:pPr>
      <w:r w:rsidRPr="003827C8">
        <w:rPr>
          <w:sz w:val="22"/>
          <w:szCs w:val="22"/>
        </w:rPr>
        <w:t>Where any payments are not considered appropriate, this should be referred to the Area Dean or Archdeacon to raise with the parish.</w:t>
      </w:r>
    </w:p>
    <w:p w14:paraId="6D51AAA9" w14:textId="77777777" w:rsidR="008C281F" w:rsidRPr="003827C8" w:rsidRDefault="008C281F" w:rsidP="008C281F">
      <w:pPr>
        <w:pStyle w:val="ListParagraph"/>
        <w:numPr>
          <w:ilvl w:val="0"/>
          <w:numId w:val="9"/>
        </w:numPr>
        <w:snapToGrid/>
        <w:spacing w:after="120" w:line="259" w:lineRule="auto"/>
        <w:rPr>
          <w:sz w:val="22"/>
          <w:szCs w:val="22"/>
        </w:rPr>
      </w:pPr>
      <w:r w:rsidRPr="003827C8">
        <w:rPr>
          <w:sz w:val="22"/>
          <w:szCs w:val="22"/>
        </w:rPr>
        <w:t>We would expect the quarterly returns to be submitted within the month following the quarter end.  Where the form has not been received, the parish support administrator should request the form from the PCC.  A repeat request should be sent after 2 months if still not received.  If the form is still not sent (or confirmation of nil return), the area dean and archdeacon should be informed.</w:t>
      </w:r>
    </w:p>
    <w:p w14:paraId="710D19CA" w14:textId="77777777" w:rsidR="008C281F" w:rsidRPr="003827C8" w:rsidRDefault="008C281F" w:rsidP="008C281F">
      <w:pPr>
        <w:pStyle w:val="ListParagraph"/>
        <w:numPr>
          <w:ilvl w:val="0"/>
          <w:numId w:val="9"/>
        </w:numPr>
        <w:snapToGrid/>
        <w:spacing w:after="120" w:line="259" w:lineRule="auto"/>
        <w:ind w:left="714" w:hanging="357"/>
        <w:rPr>
          <w:sz w:val="22"/>
          <w:szCs w:val="22"/>
        </w:rPr>
      </w:pPr>
      <w:r w:rsidRPr="003827C8">
        <w:rPr>
          <w:sz w:val="22"/>
          <w:szCs w:val="22"/>
        </w:rPr>
        <w:t xml:space="preserve">Finance will perform a reconciliation between the parochial fees log maintained by the parish support officer and the amounts banked and reported on </w:t>
      </w:r>
      <w:proofErr w:type="spellStart"/>
      <w:r w:rsidRPr="003827C8">
        <w:rPr>
          <w:sz w:val="22"/>
          <w:szCs w:val="22"/>
        </w:rPr>
        <w:t>Xledger</w:t>
      </w:r>
      <w:proofErr w:type="spellEnd"/>
      <w:r w:rsidRPr="003827C8">
        <w:rPr>
          <w:sz w:val="22"/>
          <w:szCs w:val="22"/>
        </w:rPr>
        <w:t>.  Where a form has been received but no money, the above process of following up with the PCC should be followed and after 2 attempts if the funds have not been received, this should be referred to the area dean or archdeacon.</w:t>
      </w:r>
    </w:p>
    <w:p w14:paraId="1EA35917" w14:textId="77777777" w:rsidR="008C281F" w:rsidRPr="003827C8" w:rsidRDefault="008C281F" w:rsidP="008C281F">
      <w:pPr>
        <w:pStyle w:val="ListParagraph"/>
        <w:numPr>
          <w:ilvl w:val="0"/>
          <w:numId w:val="9"/>
        </w:numPr>
        <w:snapToGrid/>
        <w:spacing w:line="259" w:lineRule="auto"/>
        <w:ind w:left="714" w:hanging="357"/>
        <w:rPr>
          <w:sz w:val="22"/>
          <w:szCs w:val="22"/>
        </w:rPr>
      </w:pPr>
      <w:r w:rsidRPr="003827C8">
        <w:rPr>
          <w:sz w:val="22"/>
          <w:szCs w:val="22"/>
        </w:rPr>
        <w:t>Once the statistics for mission are reported each year, the parish support administrator will review the numbers against the services reported on the fee forms and follow up on any differences.  Where this results in more fees being due to the diocese, finance should be alerted and the same process for following up as above.</w:t>
      </w:r>
    </w:p>
    <w:p w14:paraId="7B9D80D2" w14:textId="77777777" w:rsidR="008C281F" w:rsidRPr="003827C8" w:rsidRDefault="008C281F" w:rsidP="008C281F">
      <w:pPr>
        <w:spacing w:after="160" w:line="259" w:lineRule="auto"/>
        <w:ind w:left="360"/>
        <w:contextualSpacing/>
        <w:rPr>
          <w:sz w:val="22"/>
          <w:szCs w:val="22"/>
        </w:rPr>
      </w:pPr>
      <w:r w:rsidRPr="003827C8">
        <w:rPr>
          <w:sz w:val="22"/>
          <w:szCs w:val="22"/>
        </w:rPr>
        <w:t xml:space="preserve">Monthly in vacancy list to be received from </w:t>
      </w:r>
      <w:proofErr w:type="spellStart"/>
      <w:r w:rsidRPr="003827C8">
        <w:rPr>
          <w:sz w:val="22"/>
          <w:szCs w:val="22"/>
        </w:rPr>
        <w:t>Bishopsgrove</w:t>
      </w:r>
      <w:proofErr w:type="spellEnd"/>
      <w:r w:rsidRPr="003827C8">
        <w:rPr>
          <w:sz w:val="22"/>
          <w:szCs w:val="22"/>
        </w:rPr>
        <w:t xml:space="preserve"> to confirm where we would expect any in vacancy fees to be payable, and to ensure that movements resulting from appointments and resignations are picked up.</w:t>
      </w:r>
    </w:p>
    <w:p w14:paraId="0215EC7D" w14:textId="77777777" w:rsidR="38497503" w:rsidRPr="00A20891" w:rsidRDefault="38497503" w:rsidP="38497503">
      <w:pPr>
        <w:rPr>
          <w:lang w:val="en-US"/>
        </w:rPr>
      </w:pPr>
    </w:p>
    <w:sectPr w:rsidR="38497503" w:rsidRPr="00A20891"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4A9A4" w14:textId="77777777" w:rsidR="008C281F" w:rsidRDefault="008C281F" w:rsidP="000F01BC">
      <w:r>
        <w:separator/>
      </w:r>
    </w:p>
  </w:endnote>
  <w:endnote w:type="continuationSeparator" w:id="0">
    <w:p w14:paraId="418D45C3" w14:textId="77777777" w:rsidR="008C281F" w:rsidRDefault="008C281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28B71" w14:textId="77777777" w:rsidR="008D0F7F" w:rsidRDefault="004715AD">
    <w:pPr>
      <w:pStyle w:val="Footer"/>
    </w:pPr>
    <w:r>
      <w:rPr>
        <w:noProof/>
      </w:rPr>
      <w:drawing>
        <wp:anchor distT="0" distB="0" distL="114300" distR="114300" simplePos="0" relativeHeight="251664384" behindDoc="1" locked="0" layoutInCell="1" allowOverlap="1" wp14:anchorId="40C0D448" wp14:editId="409CB482">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87D4" w14:textId="77777777" w:rsidR="00AF3EC1" w:rsidRDefault="00AF3EC1">
    <w:pPr>
      <w:pStyle w:val="Footer"/>
    </w:pPr>
    <w:r>
      <w:rPr>
        <w:noProof/>
      </w:rPr>
      <w:drawing>
        <wp:anchor distT="0" distB="0" distL="114300" distR="114300" simplePos="0" relativeHeight="251666432" behindDoc="1" locked="0" layoutInCell="1" allowOverlap="1" wp14:anchorId="0E710D72" wp14:editId="221D8D95">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0650D" w14:textId="77777777" w:rsidR="008C281F" w:rsidRDefault="008C281F" w:rsidP="000F01BC">
      <w:r>
        <w:separator/>
      </w:r>
    </w:p>
  </w:footnote>
  <w:footnote w:type="continuationSeparator" w:id="0">
    <w:p w14:paraId="342AE5B1" w14:textId="77777777" w:rsidR="008C281F" w:rsidRDefault="008C281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14:paraId="241F0954" w14:textId="77777777" w:rsidTr="4CB1C84F">
      <w:trPr>
        <w:trHeight w:val="300"/>
      </w:trPr>
      <w:tc>
        <w:tcPr>
          <w:tcW w:w="3005" w:type="dxa"/>
        </w:tcPr>
        <w:p w14:paraId="79647FF2" w14:textId="77777777" w:rsidR="4CB1C84F" w:rsidRDefault="4CB1C84F" w:rsidP="4CB1C84F">
          <w:pPr>
            <w:pStyle w:val="Header"/>
            <w:ind w:left="-115"/>
          </w:pPr>
        </w:p>
      </w:tc>
      <w:tc>
        <w:tcPr>
          <w:tcW w:w="3005" w:type="dxa"/>
        </w:tcPr>
        <w:p w14:paraId="1F8D5EE0" w14:textId="77777777" w:rsidR="4CB1C84F" w:rsidRDefault="4CB1C84F" w:rsidP="4CB1C84F">
          <w:pPr>
            <w:pStyle w:val="Header"/>
            <w:jc w:val="center"/>
          </w:pPr>
        </w:p>
      </w:tc>
      <w:tc>
        <w:tcPr>
          <w:tcW w:w="3005" w:type="dxa"/>
        </w:tcPr>
        <w:p w14:paraId="0D7D89E0" w14:textId="77777777" w:rsidR="4CB1C84F" w:rsidRDefault="4CB1C84F" w:rsidP="4CB1C84F">
          <w:pPr>
            <w:pStyle w:val="Header"/>
            <w:ind w:right="-115"/>
            <w:jc w:val="right"/>
          </w:pPr>
        </w:p>
      </w:tc>
    </w:tr>
  </w:tbl>
  <w:p w14:paraId="55B5A2C5" w14:textId="77777777"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577B" w14:textId="77777777" w:rsidR="008D0F7F" w:rsidRDefault="00AF3EC1">
    <w:pPr>
      <w:pStyle w:val="Header"/>
    </w:pPr>
    <w:r>
      <w:rPr>
        <w:noProof/>
      </w:rPr>
      <w:drawing>
        <wp:anchor distT="0" distB="0" distL="114300" distR="114300" simplePos="0" relativeHeight="251665408" behindDoc="1" locked="0" layoutInCell="1" allowOverlap="1" wp14:anchorId="56C5BDB6" wp14:editId="7B0BCAD3">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C6FF0"/>
    <w:multiLevelType w:val="hybridMultilevel"/>
    <w:tmpl w:val="10D4E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74C92"/>
    <w:multiLevelType w:val="hybridMultilevel"/>
    <w:tmpl w:val="5C824E44"/>
    <w:lvl w:ilvl="0" w:tplc="08090001">
      <w:start w:val="1"/>
      <w:numFmt w:val="bullet"/>
      <w:lvlText w:val=""/>
      <w:lvlJc w:val="left"/>
      <w:pPr>
        <w:ind w:left="456"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3" w15:restartNumberingAfterBreak="0">
    <w:nsid w:val="3D0241B3"/>
    <w:multiLevelType w:val="hybridMultilevel"/>
    <w:tmpl w:val="429CF0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8E2D5B"/>
    <w:multiLevelType w:val="hybridMultilevel"/>
    <w:tmpl w:val="24727D24"/>
    <w:lvl w:ilvl="0" w:tplc="08090001">
      <w:start w:val="1"/>
      <w:numFmt w:val="bullet"/>
      <w:lvlText w:val=""/>
      <w:lvlJc w:val="left"/>
      <w:pPr>
        <w:ind w:left="408"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DFB51B5"/>
    <w:multiLevelType w:val="hybridMultilevel"/>
    <w:tmpl w:val="7D00F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195B19"/>
    <w:multiLevelType w:val="hybridMultilevel"/>
    <w:tmpl w:val="D5BE80F8"/>
    <w:lvl w:ilvl="0" w:tplc="08090001">
      <w:start w:val="1"/>
      <w:numFmt w:val="bullet"/>
      <w:lvlText w:val=""/>
      <w:lvlJc w:val="left"/>
      <w:pPr>
        <w:ind w:left="456"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7" w15:restartNumberingAfterBreak="0">
    <w:nsid w:val="73391FB6"/>
    <w:multiLevelType w:val="hybridMultilevel"/>
    <w:tmpl w:val="8F3EB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1"/>
  </w:num>
  <w:num w:numId="2" w16cid:durableId="43258193">
    <w:abstractNumId w:val="8"/>
  </w:num>
  <w:num w:numId="3" w16cid:durableId="1638412836">
    <w:abstractNumId w:val="5"/>
  </w:num>
  <w:num w:numId="4" w16cid:durableId="1014963187">
    <w:abstractNumId w:val="4"/>
  </w:num>
  <w:num w:numId="5" w16cid:durableId="221016855">
    <w:abstractNumId w:val="0"/>
  </w:num>
  <w:num w:numId="6" w16cid:durableId="850336239">
    <w:abstractNumId w:val="2"/>
  </w:num>
  <w:num w:numId="7" w16cid:durableId="150610034">
    <w:abstractNumId w:val="6"/>
  </w:num>
  <w:num w:numId="8" w16cid:durableId="466439626">
    <w:abstractNumId w:val="7"/>
  </w:num>
  <w:num w:numId="9" w16cid:durableId="13606227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81F"/>
    <w:rsid w:val="00006A04"/>
    <w:rsid w:val="0001362D"/>
    <w:rsid w:val="00032455"/>
    <w:rsid w:val="000538FA"/>
    <w:rsid w:val="00090EC3"/>
    <w:rsid w:val="000A7CA6"/>
    <w:rsid w:val="000D3B75"/>
    <w:rsid w:val="000D659E"/>
    <w:rsid w:val="000F01BC"/>
    <w:rsid w:val="00133CE1"/>
    <w:rsid w:val="001340AA"/>
    <w:rsid w:val="00144A5A"/>
    <w:rsid w:val="00157A6D"/>
    <w:rsid w:val="001738DD"/>
    <w:rsid w:val="0021274A"/>
    <w:rsid w:val="00214DCF"/>
    <w:rsid w:val="00256E19"/>
    <w:rsid w:val="00271527"/>
    <w:rsid w:val="002C1119"/>
    <w:rsid w:val="002E7D2D"/>
    <w:rsid w:val="00354282"/>
    <w:rsid w:val="003724D6"/>
    <w:rsid w:val="00372FEC"/>
    <w:rsid w:val="003A67EA"/>
    <w:rsid w:val="003C235E"/>
    <w:rsid w:val="00405555"/>
    <w:rsid w:val="00405AC8"/>
    <w:rsid w:val="004715AD"/>
    <w:rsid w:val="00497135"/>
    <w:rsid w:val="004F366F"/>
    <w:rsid w:val="0051059A"/>
    <w:rsid w:val="006212B8"/>
    <w:rsid w:val="0062535B"/>
    <w:rsid w:val="006634E6"/>
    <w:rsid w:val="00681AFA"/>
    <w:rsid w:val="007041B0"/>
    <w:rsid w:val="007335B7"/>
    <w:rsid w:val="007658AC"/>
    <w:rsid w:val="007A6EDA"/>
    <w:rsid w:val="00803347"/>
    <w:rsid w:val="00823C11"/>
    <w:rsid w:val="00841720"/>
    <w:rsid w:val="00851115"/>
    <w:rsid w:val="00851EDD"/>
    <w:rsid w:val="0087492E"/>
    <w:rsid w:val="008C281F"/>
    <w:rsid w:val="008D0F7F"/>
    <w:rsid w:val="009824CC"/>
    <w:rsid w:val="009B6404"/>
    <w:rsid w:val="009D6F72"/>
    <w:rsid w:val="009E11D1"/>
    <w:rsid w:val="00A20891"/>
    <w:rsid w:val="00A251D1"/>
    <w:rsid w:val="00AC0387"/>
    <w:rsid w:val="00AC5553"/>
    <w:rsid w:val="00AF3EC1"/>
    <w:rsid w:val="00B270EE"/>
    <w:rsid w:val="00B4066B"/>
    <w:rsid w:val="00C04FF6"/>
    <w:rsid w:val="00C077FD"/>
    <w:rsid w:val="00C95898"/>
    <w:rsid w:val="00D3576A"/>
    <w:rsid w:val="00D57A5E"/>
    <w:rsid w:val="00DC381C"/>
    <w:rsid w:val="00DE57B4"/>
    <w:rsid w:val="00E00C1F"/>
    <w:rsid w:val="00E63C7F"/>
    <w:rsid w:val="00E668C6"/>
    <w:rsid w:val="00E87B83"/>
    <w:rsid w:val="00EB10B4"/>
    <w:rsid w:val="00F26426"/>
    <w:rsid w:val="00F36D9E"/>
    <w:rsid w:val="00F44FEF"/>
    <w:rsid w:val="00F504DD"/>
    <w:rsid w:val="00FA549C"/>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963D4"/>
  <w15:chartTrackingRefBased/>
  <w15:docId w15:val="{9D52AFBF-18E7-4D1B-8928-0DD46997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81F"/>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character" w:styleId="Hyperlink">
    <w:name w:val="Hyperlink"/>
    <w:basedOn w:val="DefaultParagraphFont"/>
    <w:uiPriority w:val="99"/>
    <w:unhideWhenUsed/>
    <w:rsid w:val="008C28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ccounts@portsmouth.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Fox-Muscat\Downloads\DoP%20Headed%20Paper%20(JUN24)%20Peninsular%20Hous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d668c36a6588c4bab1134a3f48670dc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8f0f11cc2d42a187ddfb07b67a20128"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3.xml><?xml version="1.0" encoding="utf-8"?>
<ds:datastoreItem xmlns:ds="http://schemas.openxmlformats.org/officeDocument/2006/customXml" ds:itemID="{22D1F4C1-F34B-46FB-876A-969C51B68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DoP Headed Paper (JUN24) Peninsular House (1)</Template>
  <TotalTime>1</TotalTime>
  <Pages>4</Pages>
  <Words>1344</Words>
  <Characters>7664</Characters>
  <Application>Microsoft Office Word</Application>
  <DocSecurity>0</DocSecurity>
  <Lines>63</Lines>
  <Paragraphs>17</Paragraphs>
  <ScaleCrop>false</ScaleCrop>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Fox-Muscat</dc:creator>
  <cp:keywords/>
  <dc:description/>
  <cp:lastModifiedBy>Rachel Fox-Muscat</cp:lastModifiedBy>
  <cp:revision>2</cp:revision>
  <cp:lastPrinted>2022-07-07T09:18:00Z</cp:lastPrinted>
  <dcterms:created xsi:type="dcterms:W3CDTF">2025-03-27T14:03:00Z</dcterms:created>
  <dcterms:modified xsi:type="dcterms:W3CDTF">2025-03-27T14:03:00Z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