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F4388" w14:textId="77777777" w:rsidR="007B1EB0" w:rsidRDefault="007B1EB0" w:rsidP="007B1EB0">
      <w:pPr>
        <w:rPr>
          <w:sz w:val="24"/>
          <w:szCs w:val="24"/>
          <w:lang w:eastAsia="en-GB"/>
        </w:rPr>
      </w:pPr>
      <w:r>
        <w:rPr>
          <w:b/>
          <w:bCs/>
          <w:sz w:val="24"/>
          <w:szCs w:val="24"/>
          <w:lang w:eastAsia="en-GB"/>
        </w:rPr>
        <w:t xml:space="preserve">To           :              Headteachers; Chairs of Governors; Ex-Officio Clergy; Foundation Governors;                       : for forwarding widely </w:t>
      </w:r>
    </w:p>
    <w:p w14:paraId="0C4EA821" w14:textId="77777777" w:rsidR="007B1EB0" w:rsidRDefault="007B1EB0" w:rsidP="007B1EB0">
      <w:pPr>
        <w:rPr>
          <w:sz w:val="24"/>
          <w:szCs w:val="24"/>
          <w:lang w:eastAsia="en-GB"/>
        </w:rPr>
      </w:pPr>
      <w:r>
        <w:rPr>
          <w:sz w:val="24"/>
          <w:szCs w:val="24"/>
          <w:lang w:eastAsia="en-GB"/>
        </w:rPr>
        <w:t> </w:t>
      </w:r>
    </w:p>
    <w:p w14:paraId="4094A6DF" w14:textId="77777777" w:rsidR="007B1EB0" w:rsidRDefault="007B1EB0" w:rsidP="007B1EB0">
      <w:pPr>
        <w:outlineLvl w:val="0"/>
        <w:rPr>
          <w:sz w:val="24"/>
          <w:szCs w:val="24"/>
          <w:lang w:eastAsia="en-GB"/>
        </w:rPr>
      </w:pPr>
      <w:r>
        <w:rPr>
          <w:b/>
          <w:bCs/>
          <w:sz w:val="24"/>
          <w:szCs w:val="24"/>
          <w:lang w:eastAsia="en-GB"/>
        </w:rPr>
        <w:t>From     :               Jeff Williams</w:t>
      </w:r>
    </w:p>
    <w:p w14:paraId="21D28B49" w14:textId="77777777" w:rsidR="007B1EB0" w:rsidRDefault="007B1EB0" w:rsidP="007B1EB0">
      <w:pPr>
        <w:rPr>
          <w:sz w:val="24"/>
          <w:szCs w:val="24"/>
          <w:lang w:eastAsia="en-GB"/>
        </w:rPr>
      </w:pPr>
      <w:r>
        <w:rPr>
          <w:b/>
          <w:bCs/>
          <w:sz w:val="24"/>
          <w:szCs w:val="24"/>
          <w:lang w:eastAsia="en-GB"/>
        </w:rPr>
        <w:t> </w:t>
      </w:r>
    </w:p>
    <w:p w14:paraId="253633EE" w14:textId="77777777" w:rsidR="007B1EB0" w:rsidRDefault="007B1EB0" w:rsidP="007B1EB0">
      <w:pPr>
        <w:rPr>
          <w:sz w:val="24"/>
          <w:szCs w:val="24"/>
          <w:lang w:eastAsia="en-GB"/>
        </w:rPr>
      </w:pPr>
      <w:r>
        <w:rPr>
          <w:b/>
          <w:bCs/>
          <w:sz w:val="24"/>
          <w:szCs w:val="24"/>
          <w:lang w:eastAsia="en-GB"/>
        </w:rPr>
        <w:t>Date      :              4</w:t>
      </w:r>
      <w:r>
        <w:rPr>
          <w:b/>
          <w:bCs/>
          <w:sz w:val="24"/>
          <w:szCs w:val="24"/>
          <w:vertAlign w:val="superscript"/>
          <w:lang w:eastAsia="en-GB"/>
        </w:rPr>
        <w:t>th</w:t>
      </w:r>
      <w:r>
        <w:rPr>
          <w:b/>
          <w:bCs/>
          <w:sz w:val="24"/>
          <w:szCs w:val="24"/>
          <w:lang w:eastAsia="en-GB"/>
        </w:rPr>
        <w:t xml:space="preserve"> November 2020</w:t>
      </w:r>
    </w:p>
    <w:p w14:paraId="2B730515" w14:textId="77777777" w:rsidR="007B1EB0" w:rsidRDefault="007B1EB0" w:rsidP="007B1EB0">
      <w:pPr>
        <w:rPr>
          <w:sz w:val="24"/>
          <w:szCs w:val="24"/>
          <w:lang w:eastAsia="en-GB"/>
        </w:rPr>
      </w:pPr>
      <w:r>
        <w:rPr>
          <w:b/>
          <w:bCs/>
          <w:sz w:val="24"/>
          <w:szCs w:val="24"/>
          <w:lang w:eastAsia="en-GB"/>
        </w:rPr>
        <w:t> </w:t>
      </w:r>
    </w:p>
    <w:p w14:paraId="7696C560" w14:textId="77777777" w:rsidR="007B1EB0" w:rsidRDefault="007B1EB0" w:rsidP="007B1EB0">
      <w:pPr>
        <w:rPr>
          <w:sz w:val="24"/>
          <w:szCs w:val="24"/>
          <w:lang w:eastAsia="en-GB"/>
        </w:rPr>
      </w:pPr>
      <w:r>
        <w:rPr>
          <w:b/>
          <w:bCs/>
          <w:sz w:val="24"/>
          <w:szCs w:val="24"/>
          <w:lang w:eastAsia="en-GB"/>
        </w:rPr>
        <w:t>Re           :             Class worship resources from The Diocesan Education Team</w:t>
      </w:r>
    </w:p>
    <w:p w14:paraId="111EF069" w14:textId="77777777" w:rsidR="007B1EB0" w:rsidRDefault="007B1EB0" w:rsidP="007B1EB0">
      <w:pPr>
        <w:rPr>
          <w:sz w:val="24"/>
          <w:szCs w:val="24"/>
        </w:rPr>
      </w:pPr>
    </w:p>
    <w:p w14:paraId="6AF99B6C" w14:textId="77777777" w:rsidR="007B1EB0" w:rsidRDefault="007B1EB0" w:rsidP="007B1EB0">
      <w:pPr>
        <w:rPr>
          <w:sz w:val="24"/>
          <w:szCs w:val="24"/>
        </w:rPr>
      </w:pPr>
    </w:p>
    <w:p w14:paraId="04CC6FAE" w14:textId="77777777" w:rsidR="007B1EB0" w:rsidRDefault="007B1EB0" w:rsidP="007B1EB0">
      <w:pPr>
        <w:rPr>
          <w:sz w:val="24"/>
          <w:szCs w:val="24"/>
        </w:rPr>
      </w:pPr>
      <w:r>
        <w:rPr>
          <w:sz w:val="24"/>
          <w:szCs w:val="24"/>
        </w:rPr>
        <w:t>Dear colleagues</w:t>
      </w:r>
    </w:p>
    <w:p w14:paraId="31E519FD" w14:textId="77777777" w:rsidR="007B1EB0" w:rsidRDefault="007B1EB0" w:rsidP="007B1EB0">
      <w:pPr>
        <w:rPr>
          <w:sz w:val="24"/>
          <w:szCs w:val="24"/>
        </w:rPr>
      </w:pPr>
    </w:p>
    <w:p w14:paraId="3D22C618" w14:textId="77777777" w:rsidR="007B1EB0" w:rsidRDefault="007B1EB0" w:rsidP="007B1EB0">
      <w:pPr>
        <w:rPr>
          <w:sz w:val="24"/>
          <w:szCs w:val="24"/>
        </w:rPr>
      </w:pPr>
      <w:r>
        <w:rPr>
          <w:sz w:val="24"/>
          <w:szCs w:val="24"/>
        </w:rPr>
        <w:t>I hope you were able to have some rest and recuperation over half-term, and we send our best wishes as you navigate the National Lockdown, which will clearly bring raised anxiety levels from some children into the classroom. Do also look after yourself and your own well-being.</w:t>
      </w:r>
    </w:p>
    <w:p w14:paraId="7A164F9F" w14:textId="77777777" w:rsidR="007B1EB0" w:rsidRDefault="007B1EB0" w:rsidP="007B1EB0">
      <w:pPr>
        <w:rPr>
          <w:sz w:val="24"/>
          <w:szCs w:val="24"/>
        </w:rPr>
      </w:pPr>
    </w:p>
    <w:p w14:paraId="44F97CD9" w14:textId="77777777" w:rsidR="007B1EB0" w:rsidRDefault="007B1EB0" w:rsidP="007B1EB0">
      <w:pPr>
        <w:rPr>
          <w:sz w:val="24"/>
          <w:szCs w:val="24"/>
        </w:rPr>
      </w:pPr>
      <w:r>
        <w:rPr>
          <w:sz w:val="24"/>
          <w:szCs w:val="24"/>
        </w:rPr>
        <w:t xml:space="preserve">This bundle of Classroom Worship resources is sent for the next two weeks. I hope that you have been able to use </w:t>
      </w:r>
      <w:r>
        <w:rPr>
          <w:b/>
          <w:bCs/>
          <w:sz w:val="24"/>
          <w:szCs w:val="24"/>
        </w:rPr>
        <w:t>Sally Taylor’s video reading of The Selfish Crocodile</w:t>
      </w:r>
      <w:r>
        <w:rPr>
          <w:sz w:val="24"/>
          <w:szCs w:val="24"/>
        </w:rPr>
        <w:t xml:space="preserve"> – any feedback from children or indeed yourself would be welcome, so I can pass on our wider thanks to Sally. </w:t>
      </w:r>
    </w:p>
    <w:p w14:paraId="323774DD" w14:textId="77777777" w:rsidR="007B1EB0" w:rsidRDefault="007B1EB0" w:rsidP="007B1EB0">
      <w:pPr>
        <w:rPr>
          <w:sz w:val="24"/>
          <w:szCs w:val="24"/>
        </w:rPr>
      </w:pPr>
    </w:p>
    <w:p w14:paraId="148B0892" w14:textId="77777777" w:rsidR="007B1EB0" w:rsidRDefault="007B1EB0" w:rsidP="007B1EB0">
      <w:pPr>
        <w:pStyle w:val="PlainText"/>
        <w:rPr>
          <w:rFonts w:ascii="Calibri" w:hAnsi="Calibri"/>
          <w:sz w:val="24"/>
          <w:szCs w:val="24"/>
        </w:rPr>
      </w:pPr>
      <w:r>
        <w:rPr>
          <w:rFonts w:ascii="Calibri" w:hAnsi="Calibri"/>
          <w:b/>
          <w:bCs/>
          <w:sz w:val="24"/>
          <w:szCs w:val="24"/>
        </w:rPr>
        <w:t>Class worship video :</w:t>
      </w:r>
      <w:r>
        <w:rPr>
          <w:rFonts w:ascii="Calibri" w:hAnsi="Calibri"/>
          <w:sz w:val="24"/>
          <w:szCs w:val="24"/>
        </w:rPr>
        <w:t xml:space="preserve"> led by Sue Bowen, Diocesan Schools Advisor on the theme of Love : </w:t>
      </w:r>
      <w:hyperlink r:id="rId4" w:history="1">
        <w:r>
          <w:rPr>
            <w:rStyle w:val="Hyperlink"/>
            <w:rFonts w:ascii="Calibri" w:hAnsi="Calibri"/>
            <w:sz w:val="24"/>
            <w:szCs w:val="24"/>
          </w:rPr>
          <w:t>https://www.youtube.com/watch?v=4BcnQADsFNs&amp;ab_channel=CofEWinchester</w:t>
        </w:r>
      </w:hyperlink>
    </w:p>
    <w:p w14:paraId="34D48B0D" w14:textId="77777777" w:rsidR="007B1EB0" w:rsidRDefault="007B1EB0" w:rsidP="007B1EB0">
      <w:pPr>
        <w:pStyle w:val="PlainText"/>
        <w:rPr>
          <w:rFonts w:ascii="Calibri" w:hAnsi="Calibri"/>
          <w:b/>
          <w:bCs/>
          <w:sz w:val="24"/>
          <w:szCs w:val="24"/>
        </w:rPr>
      </w:pPr>
    </w:p>
    <w:p w14:paraId="58E74C89" w14:textId="77777777" w:rsidR="007B1EB0" w:rsidRDefault="007B1EB0" w:rsidP="007B1EB0">
      <w:pPr>
        <w:pStyle w:val="PlainText"/>
        <w:rPr>
          <w:rFonts w:ascii="Calibri" w:hAnsi="Calibri"/>
          <w:sz w:val="24"/>
          <w:szCs w:val="24"/>
        </w:rPr>
      </w:pPr>
      <w:r>
        <w:rPr>
          <w:rFonts w:ascii="Calibri" w:hAnsi="Calibri"/>
          <w:b/>
          <w:bCs/>
          <w:sz w:val="24"/>
          <w:szCs w:val="24"/>
        </w:rPr>
        <w:t>Remembrance Day :</w:t>
      </w:r>
      <w:r>
        <w:rPr>
          <w:rFonts w:ascii="Calibri" w:hAnsi="Calibri"/>
          <w:sz w:val="24"/>
          <w:szCs w:val="24"/>
        </w:rPr>
        <w:t xml:space="preserve"> a 12 minute video created by Chris Pritchard, former Diocesan Schools Advisor. This is embedded in the Guided Reflection we have created to accompany it. We hope this brings a time of deep reflection on November 11</w:t>
      </w:r>
      <w:r>
        <w:rPr>
          <w:rFonts w:ascii="Calibri" w:hAnsi="Calibri"/>
          <w:sz w:val="24"/>
          <w:szCs w:val="24"/>
          <w:vertAlign w:val="superscript"/>
        </w:rPr>
        <w:t>th</w:t>
      </w:r>
      <w:r>
        <w:rPr>
          <w:rFonts w:ascii="Calibri" w:hAnsi="Calibri"/>
          <w:sz w:val="24"/>
          <w:szCs w:val="24"/>
        </w:rPr>
        <w:t xml:space="preserve">. </w:t>
      </w:r>
    </w:p>
    <w:p w14:paraId="3C70034E" w14:textId="77777777" w:rsidR="007B1EB0" w:rsidRDefault="007B1EB0" w:rsidP="007B1EB0">
      <w:pPr>
        <w:pStyle w:val="PlainText"/>
        <w:rPr>
          <w:rFonts w:ascii="Calibri" w:hAnsi="Calibri"/>
          <w:sz w:val="24"/>
          <w:szCs w:val="24"/>
        </w:rPr>
      </w:pPr>
    </w:p>
    <w:p w14:paraId="303B9184" w14:textId="77777777" w:rsidR="007B1EB0" w:rsidRDefault="007B1EB0" w:rsidP="007B1EB0">
      <w:pPr>
        <w:pStyle w:val="PlainText"/>
        <w:rPr>
          <w:rFonts w:ascii="Calibri" w:hAnsi="Calibri"/>
          <w:sz w:val="24"/>
          <w:szCs w:val="24"/>
        </w:rPr>
      </w:pPr>
      <w:r>
        <w:rPr>
          <w:rFonts w:ascii="Calibri" w:hAnsi="Calibri"/>
          <w:b/>
          <w:bCs/>
          <w:sz w:val="24"/>
          <w:szCs w:val="24"/>
        </w:rPr>
        <w:t>Guided Reflections :</w:t>
      </w:r>
      <w:r>
        <w:rPr>
          <w:rFonts w:ascii="Calibri" w:hAnsi="Calibri"/>
          <w:sz w:val="24"/>
          <w:szCs w:val="24"/>
        </w:rPr>
        <w:t xml:space="preserve"> Emotions (Zacchaeus); The Golden Rule (Do unto others); Words (based on the Ikea anti-bullying advert)</w:t>
      </w:r>
    </w:p>
    <w:p w14:paraId="784A480C" w14:textId="77777777" w:rsidR="007B1EB0" w:rsidRDefault="007B1EB0" w:rsidP="007B1EB0">
      <w:pPr>
        <w:pStyle w:val="PlainText"/>
        <w:rPr>
          <w:rFonts w:ascii="Calibri" w:hAnsi="Calibri"/>
          <w:sz w:val="24"/>
          <w:szCs w:val="24"/>
        </w:rPr>
      </w:pPr>
    </w:p>
    <w:p w14:paraId="54BADF0E" w14:textId="77777777" w:rsidR="007B1EB0" w:rsidRDefault="007B1EB0" w:rsidP="007B1EB0">
      <w:pPr>
        <w:pStyle w:val="PlainText"/>
        <w:rPr>
          <w:rFonts w:ascii="Calibri" w:hAnsi="Calibri"/>
          <w:sz w:val="24"/>
          <w:szCs w:val="24"/>
        </w:rPr>
      </w:pPr>
      <w:r>
        <w:rPr>
          <w:rFonts w:ascii="Calibri" w:hAnsi="Calibri"/>
          <w:b/>
          <w:bCs/>
          <w:sz w:val="24"/>
          <w:szCs w:val="24"/>
        </w:rPr>
        <w:t>Creative Prayers :</w:t>
      </w:r>
      <w:r>
        <w:rPr>
          <w:rFonts w:ascii="Calibri" w:hAnsi="Calibri"/>
          <w:sz w:val="24"/>
          <w:szCs w:val="24"/>
        </w:rPr>
        <w:t xml:space="preserve"> Prayer Plaits; Mr Men &amp; Little Miss; Prayer Strings.</w:t>
      </w:r>
    </w:p>
    <w:p w14:paraId="200C0F1A" w14:textId="77777777" w:rsidR="007B1EB0" w:rsidRDefault="007B1EB0" w:rsidP="007B1EB0">
      <w:pPr>
        <w:rPr>
          <w:sz w:val="24"/>
          <w:szCs w:val="24"/>
        </w:rPr>
      </w:pPr>
    </w:p>
    <w:p w14:paraId="09AC2B52" w14:textId="77777777" w:rsidR="007B1EB0" w:rsidRDefault="007B1EB0" w:rsidP="007B1EB0">
      <w:pPr>
        <w:rPr>
          <w:sz w:val="24"/>
          <w:szCs w:val="24"/>
        </w:rPr>
      </w:pPr>
      <w:r>
        <w:rPr>
          <w:sz w:val="24"/>
          <w:szCs w:val="24"/>
        </w:rPr>
        <w:t xml:space="preserve">Advance notice: on </w:t>
      </w:r>
      <w:r>
        <w:rPr>
          <w:b/>
          <w:bCs/>
          <w:sz w:val="24"/>
          <w:szCs w:val="24"/>
        </w:rPr>
        <w:t>Wednesday 18</w:t>
      </w:r>
      <w:r>
        <w:rPr>
          <w:b/>
          <w:bCs/>
          <w:sz w:val="24"/>
          <w:szCs w:val="24"/>
          <w:vertAlign w:val="superscript"/>
        </w:rPr>
        <w:t>th</w:t>
      </w:r>
      <w:r>
        <w:rPr>
          <w:sz w:val="24"/>
          <w:szCs w:val="24"/>
        </w:rPr>
        <w:t xml:space="preserve"> I’ll be sending you </w:t>
      </w:r>
      <w:r>
        <w:rPr>
          <w:b/>
          <w:bCs/>
          <w:sz w:val="24"/>
          <w:szCs w:val="24"/>
        </w:rPr>
        <w:t>four bundles of resources, for the four weeks of Advent</w:t>
      </w:r>
      <w:r>
        <w:rPr>
          <w:sz w:val="24"/>
          <w:szCs w:val="24"/>
        </w:rPr>
        <w:t xml:space="preserve">. Each bundle will be based on the appropriate theme for the particular week of Advent, and will contain : A Guided Reflection based on a Modern piece of Art; A Guided Reflection based on a Traditional piece of Art; A guided Reflection on a Storybook; A Creative Prayer activity, and </w:t>
      </w:r>
      <w:proofErr w:type="spellStart"/>
      <w:r>
        <w:rPr>
          <w:sz w:val="24"/>
          <w:szCs w:val="24"/>
        </w:rPr>
        <w:t>Powerpoint</w:t>
      </w:r>
      <w:proofErr w:type="spellEnd"/>
      <w:r>
        <w:rPr>
          <w:sz w:val="24"/>
          <w:szCs w:val="24"/>
        </w:rPr>
        <w:t xml:space="preserve"> slides for each of these. It might be helpful now to think about making an </w:t>
      </w:r>
      <w:r>
        <w:rPr>
          <w:b/>
          <w:bCs/>
          <w:sz w:val="24"/>
          <w:szCs w:val="24"/>
        </w:rPr>
        <w:t>Advent Wreath / Advent Crown</w:t>
      </w:r>
      <w:r>
        <w:rPr>
          <w:sz w:val="24"/>
          <w:szCs w:val="24"/>
        </w:rPr>
        <w:t xml:space="preserve"> – these can be as artistic or as simple as you like, but the key thing is to have 5 candles so they can be used as a focus for the activities/worship.</w:t>
      </w:r>
    </w:p>
    <w:p w14:paraId="2D069838" w14:textId="77777777" w:rsidR="007B1EB0" w:rsidRDefault="007B1EB0" w:rsidP="007B1EB0">
      <w:pPr>
        <w:rPr>
          <w:sz w:val="24"/>
          <w:szCs w:val="24"/>
        </w:rPr>
      </w:pPr>
    </w:p>
    <w:p w14:paraId="710A755B" w14:textId="77777777" w:rsidR="007B1EB0" w:rsidRDefault="007B1EB0" w:rsidP="007B1EB0">
      <w:pPr>
        <w:rPr>
          <w:sz w:val="24"/>
          <w:szCs w:val="24"/>
        </w:rPr>
      </w:pPr>
      <w:r>
        <w:rPr>
          <w:sz w:val="24"/>
          <w:szCs w:val="24"/>
        </w:rPr>
        <w:t xml:space="preserve">I’ll also be sending you a </w:t>
      </w:r>
      <w:r>
        <w:rPr>
          <w:b/>
          <w:bCs/>
          <w:sz w:val="24"/>
          <w:szCs w:val="24"/>
        </w:rPr>
        <w:t>Reverse Advent Calendar</w:t>
      </w:r>
      <w:r>
        <w:rPr>
          <w:sz w:val="24"/>
          <w:szCs w:val="24"/>
        </w:rPr>
        <w:t xml:space="preserve"> which I hope engages the children and families, and demonstrates our commitment to sharing our own resources with those who need them. It is timely as it’s based around food.</w:t>
      </w:r>
    </w:p>
    <w:p w14:paraId="39451C2B" w14:textId="77777777" w:rsidR="007B1EB0" w:rsidRDefault="007B1EB0" w:rsidP="007B1EB0">
      <w:pPr>
        <w:rPr>
          <w:sz w:val="24"/>
          <w:szCs w:val="24"/>
        </w:rPr>
      </w:pPr>
    </w:p>
    <w:p w14:paraId="2B567E0E" w14:textId="77777777" w:rsidR="007B1EB0" w:rsidRDefault="007B1EB0" w:rsidP="007B1EB0">
      <w:pPr>
        <w:rPr>
          <w:sz w:val="24"/>
          <w:szCs w:val="24"/>
        </w:rPr>
      </w:pPr>
      <w:r>
        <w:rPr>
          <w:sz w:val="24"/>
          <w:szCs w:val="24"/>
        </w:rPr>
        <w:t>Every good wish and thanks</w:t>
      </w:r>
    </w:p>
    <w:p w14:paraId="302EB029" w14:textId="77777777" w:rsidR="007B1EB0" w:rsidRDefault="007B1EB0" w:rsidP="007B1EB0">
      <w:pPr>
        <w:rPr>
          <w:rFonts w:ascii="Lucida Calligraphy" w:hAnsi="Lucida Calligraphy"/>
          <w:b/>
          <w:bCs/>
          <w:sz w:val="24"/>
          <w:szCs w:val="24"/>
        </w:rPr>
      </w:pPr>
    </w:p>
    <w:p w14:paraId="0A28DCE7" w14:textId="77777777" w:rsidR="007B1EB0" w:rsidRDefault="007B1EB0" w:rsidP="007B1EB0">
      <w:pPr>
        <w:rPr>
          <w:rFonts w:ascii="Lucida Calligraphy" w:hAnsi="Lucida Calligraphy"/>
          <w:b/>
          <w:bCs/>
          <w:sz w:val="24"/>
          <w:szCs w:val="24"/>
        </w:rPr>
      </w:pPr>
      <w:r>
        <w:rPr>
          <w:rFonts w:ascii="Lucida Calligraphy" w:hAnsi="Lucida Calligraphy"/>
          <w:b/>
          <w:bCs/>
          <w:sz w:val="24"/>
          <w:szCs w:val="24"/>
        </w:rPr>
        <w:t>Jeff</w:t>
      </w:r>
    </w:p>
    <w:p w14:paraId="5CAF52BF" w14:textId="77777777" w:rsidR="007B1EB0" w:rsidRDefault="007B1EB0" w:rsidP="007B1EB0">
      <w:pPr>
        <w:rPr>
          <w:sz w:val="24"/>
          <w:szCs w:val="24"/>
        </w:rPr>
      </w:pPr>
    </w:p>
    <w:p w14:paraId="4D065881" w14:textId="77777777" w:rsidR="007B1EB0" w:rsidRDefault="007B1EB0" w:rsidP="007B1EB0">
      <w:pPr>
        <w:rPr>
          <w:color w:val="CF0A2C"/>
          <w:sz w:val="28"/>
          <w:szCs w:val="28"/>
          <w:lang w:eastAsia="en-GB"/>
        </w:rPr>
      </w:pPr>
    </w:p>
    <w:p w14:paraId="077E3504" w14:textId="77777777" w:rsidR="007B1EB0" w:rsidRDefault="007B1EB0" w:rsidP="007B1EB0">
      <w:pPr>
        <w:rPr>
          <w:color w:val="000000"/>
          <w:sz w:val="28"/>
          <w:szCs w:val="28"/>
          <w:lang w:eastAsia="en-GB"/>
        </w:rPr>
      </w:pPr>
      <w:r>
        <w:rPr>
          <w:color w:val="CF0A2C"/>
          <w:sz w:val="28"/>
          <w:szCs w:val="28"/>
          <w:lang w:eastAsia="en-GB"/>
        </w:rPr>
        <w:lastRenderedPageBreak/>
        <w:t>Jeff Williams</w:t>
      </w:r>
    </w:p>
    <w:p w14:paraId="0FC4A05D" w14:textId="77777777" w:rsidR="007B1EB0" w:rsidRDefault="007B1EB0" w:rsidP="007B1EB0">
      <w:pPr>
        <w:rPr>
          <w:rFonts w:ascii="Times New Roman" w:hAnsi="Times New Roman" w:cs="Times New Roman"/>
          <w:color w:val="2F5597"/>
          <w:sz w:val="24"/>
          <w:szCs w:val="24"/>
          <w:lang w:eastAsia="en-GB"/>
        </w:rPr>
      </w:pPr>
      <w:r>
        <w:rPr>
          <w:color w:val="9C9C9C"/>
          <w:sz w:val="28"/>
          <w:szCs w:val="28"/>
          <w:lang w:eastAsia="en-GB"/>
        </w:rPr>
        <w:t>Director of Education</w:t>
      </w:r>
    </w:p>
    <w:p w14:paraId="0548D553" w14:textId="77777777" w:rsidR="007B1EB0" w:rsidRDefault="007B1EB0" w:rsidP="007B1EB0">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CF0A2C"/>
          <w:sz w:val="24"/>
          <w:szCs w:val="24"/>
          <w:lang w:eastAsia="en-GB"/>
        </w:rPr>
        <w:t xml:space="preserve">WINCHESTER &amp; </w:t>
      </w:r>
    </w:p>
    <w:p w14:paraId="562C73D8" w14:textId="77777777" w:rsidR="007B1EB0" w:rsidRDefault="007B1EB0" w:rsidP="007B1EB0">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0070C0"/>
          <w:sz w:val="24"/>
          <w:szCs w:val="24"/>
          <w:lang w:eastAsia="en-GB"/>
        </w:rPr>
        <w:t>PORTSMOUTH</w:t>
      </w:r>
    </w:p>
    <w:p w14:paraId="02650322" w14:textId="77777777" w:rsidR="007B1EB0" w:rsidRDefault="007B1EB0" w:rsidP="007B1EB0">
      <w:pPr>
        <w:jc w:val="center"/>
        <w:rPr>
          <w:rFonts w:ascii="Times New Roman" w:eastAsia="Times New Roman" w:hAnsi="Times New Roman" w:cs="Times New Roman"/>
          <w:color w:val="000080"/>
          <w:sz w:val="24"/>
          <w:szCs w:val="24"/>
          <w:lang w:eastAsia="en-GB"/>
        </w:rPr>
      </w:pPr>
      <w:r>
        <w:rPr>
          <w:rFonts w:ascii="Times New Roman" w:eastAsia="Times New Roman" w:hAnsi="Times New Roman" w:cs="Times New Roman"/>
          <w:color w:val="000080"/>
          <w:sz w:val="24"/>
          <w:szCs w:val="24"/>
          <w:lang w:eastAsia="en-GB"/>
        </w:rPr>
        <w:pict w14:anchorId="58F736DB">
          <v:rect id="_x0000_i1025" style="width:468pt;height:.75pt" o:hralign="center" o:hrstd="t" o:hrnoshade="t" o:hr="t" fillcolor="#cf0a2c" stroked="f"/>
        </w:pict>
      </w:r>
    </w:p>
    <w:p w14:paraId="7835E4C6" w14:textId="77777777" w:rsidR="007B1EB0" w:rsidRDefault="007B1EB0" w:rsidP="007B1EB0">
      <w:pPr>
        <w:jc w:val="center"/>
        <w:rPr>
          <w:rFonts w:eastAsia="Times New Roman"/>
          <w:color w:val="2F5597"/>
          <w:lang w:eastAsia="en-GB"/>
        </w:rPr>
      </w:pPr>
      <w:r>
        <w:rPr>
          <w:rFonts w:eastAsia="Times New Roman"/>
          <w:color w:val="2F5597"/>
          <w:lang w:eastAsia="en-GB"/>
        </w:rPr>
        <w:pict w14:anchorId="1F0059BC">
          <v:rect id="_x0000_i1026" style="width:468pt;height:.75pt" o:hralign="center" o:hrstd="t" o:hrnoshade="t" o:hr="t" fillcolor="#2e74b5" stroked="f"/>
        </w:pict>
      </w:r>
    </w:p>
    <w:p w14:paraId="46966D54" w14:textId="77777777" w:rsidR="007B1EB0" w:rsidRDefault="007B1EB0" w:rsidP="007B1EB0">
      <w:pPr>
        <w:rPr>
          <w:color w:val="4472C4"/>
          <w:sz w:val="20"/>
          <w:szCs w:val="20"/>
          <w:lang w:eastAsia="en-GB"/>
        </w:rPr>
      </w:pPr>
      <w:r>
        <w:rPr>
          <w:color w:val="4472C4"/>
          <w:sz w:val="20"/>
          <w:szCs w:val="20"/>
          <w:lang w:eastAsia="en-GB"/>
        </w:rPr>
        <w:t xml:space="preserve">| t: 07841 020836  | Personal Assistant : </w:t>
      </w:r>
      <w:hyperlink r:id="rId5" w:history="1">
        <w:r>
          <w:rPr>
            <w:rStyle w:val="Hyperlink"/>
            <w:sz w:val="20"/>
            <w:szCs w:val="20"/>
            <w:lang w:eastAsia="en-GB"/>
          </w:rPr>
          <w:t>Sam.powell@portsmouth.anglican.org</w:t>
        </w:r>
      </w:hyperlink>
      <w:r>
        <w:rPr>
          <w:color w:val="4472C4"/>
          <w:sz w:val="20"/>
          <w:szCs w:val="20"/>
          <w:lang w:eastAsia="en-GB"/>
        </w:rPr>
        <w:t xml:space="preserve"> t: 02392 899680 </w:t>
      </w:r>
      <w:r>
        <w:rPr>
          <w:color w:val="4472C4"/>
          <w:sz w:val="20"/>
          <w:szCs w:val="20"/>
          <w:lang w:eastAsia="en-GB"/>
        </w:rPr>
        <w:br/>
        <w:t>|</w:t>
      </w:r>
      <w:hyperlink r:id="rId6" w:history="1">
        <w:r>
          <w:rPr>
            <w:rStyle w:val="Hyperlink"/>
            <w:color w:val="4472C4"/>
            <w:sz w:val="20"/>
            <w:szCs w:val="20"/>
            <w:lang w:eastAsia="en-GB"/>
          </w:rPr>
          <w:t>www.winchester.anglican.org</w:t>
        </w:r>
      </w:hyperlink>
      <w:r>
        <w:rPr>
          <w:color w:val="4472C4"/>
          <w:sz w:val="20"/>
          <w:szCs w:val="20"/>
          <w:lang w:eastAsia="en-GB"/>
        </w:rPr>
        <w:t>|</w:t>
      </w:r>
      <w:hyperlink r:id="rId7" w:tooltip="blocked::https://twitter.com/CofEWinchester&#10;https://twitter.com/CofEWinchester" w:history="1">
        <w:r>
          <w:rPr>
            <w:rStyle w:val="Hyperlink"/>
            <w:color w:val="4472C4"/>
            <w:sz w:val="20"/>
            <w:szCs w:val="20"/>
            <w:lang w:eastAsia="en-GB"/>
          </w:rPr>
          <w:t>@CofEWinchester</w:t>
        </w:r>
      </w:hyperlink>
      <w:r>
        <w:rPr>
          <w:color w:val="4472C4"/>
          <w:sz w:val="20"/>
          <w:szCs w:val="20"/>
          <w:lang w:eastAsia="en-GB"/>
        </w:rPr>
        <w:t>| </w:t>
      </w:r>
      <w:hyperlink r:id="rId8" w:tooltip="blocked::http://www.facebook.com/CofEWinchester&#10;http://www.facebook.com/CofEWinchester" w:history="1">
        <w:r>
          <w:rPr>
            <w:rStyle w:val="Hyperlink"/>
            <w:color w:val="4472C4"/>
            <w:sz w:val="20"/>
            <w:szCs w:val="20"/>
            <w:lang w:eastAsia="en-GB"/>
          </w:rPr>
          <w:t>www.facebook.com/CofEWinchester</w:t>
        </w:r>
      </w:hyperlink>
      <w:r>
        <w:rPr>
          <w:color w:val="4472C4"/>
          <w:sz w:val="20"/>
          <w:szCs w:val="20"/>
          <w:lang w:eastAsia="en-GB"/>
        </w:rPr>
        <w:t>|</w:t>
      </w:r>
      <w:hyperlink r:id="rId9" w:history="1">
        <w:r>
          <w:rPr>
            <w:rStyle w:val="Hyperlink"/>
            <w:color w:val="4472C4"/>
            <w:sz w:val="20"/>
            <w:szCs w:val="20"/>
            <w:lang w:eastAsia="en-GB"/>
          </w:rPr>
          <w:t>www.portsmouth.anglican.org</w:t>
        </w:r>
      </w:hyperlink>
      <w:r>
        <w:rPr>
          <w:color w:val="4472C4"/>
          <w:sz w:val="20"/>
          <w:szCs w:val="20"/>
          <w:lang w:eastAsia="en-GB"/>
        </w:rPr>
        <w:t xml:space="preserve"> </w:t>
      </w:r>
    </w:p>
    <w:p w14:paraId="13ED0191" w14:textId="77777777" w:rsidR="007B1EB0" w:rsidRDefault="007B1EB0" w:rsidP="007B1EB0">
      <w:pPr>
        <w:rPr>
          <w:color w:val="4472C4"/>
          <w:sz w:val="20"/>
          <w:szCs w:val="20"/>
          <w:lang w:eastAsia="en-GB"/>
        </w:rPr>
      </w:pPr>
      <w:r>
        <w:rPr>
          <w:color w:val="4472C4"/>
          <w:sz w:val="20"/>
          <w:szCs w:val="20"/>
          <w:lang w:eastAsia="en-GB"/>
        </w:rPr>
        <w:t>|Diocesan Office, Peninsular House, Wharf Road, Portsmouth PO2 8HB</w:t>
      </w:r>
      <w:r>
        <w:rPr>
          <w:color w:val="0070C0"/>
          <w:sz w:val="20"/>
          <w:szCs w:val="20"/>
          <w:lang w:eastAsia="en-GB"/>
        </w:rPr>
        <w:t>|Diocesan Office, Old Alresford Place, Old Alresford, Winchester SO24 9DH|</w:t>
      </w:r>
    </w:p>
    <w:p w14:paraId="0661C72F" w14:textId="77777777" w:rsidR="007B1EB0" w:rsidRDefault="007B1EB0" w:rsidP="007B1EB0">
      <w:pPr>
        <w:rPr>
          <w:lang w:eastAsia="en-GB"/>
        </w:rPr>
      </w:pPr>
    </w:p>
    <w:p w14:paraId="70230FB1" w14:textId="77777777" w:rsidR="007B1EB0" w:rsidRDefault="007B1EB0" w:rsidP="007B1EB0"/>
    <w:p w14:paraId="62153518" w14:textId="77777777" w:rsidR="00A12452" w:rsidRDefault="00A12452"/>
    <w:sectPr w:rsidR="00A12452" w:rsidSect="007B1EB0">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EB0"/>
    <w:rsid w:val="00704F65"/>
    <w:rsid w:val="007B1EB0"/>
    <w:rsid w:val="00A12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613EE"/>
  <w15:chartTrackingRefBased/>
  <w15:docId w15:val="{54794B84-7F4C-4C03-8EFA-C8B18BEB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E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1EB0"/>
    <w:rPr>
      <w:color w:val="0563C1"/>
      <w:u w:val="single"/>
    </w:rPr>
  </w:style>
  <w:style w:type="paragraph" w:styleId="PlainText">
    <w:name w:val="Plain Text"/>
    <w:basedOn w:val="Normal"/>
    <w:link w:val="PlainTextChar"/>
    <w:uiPriority w:val="99"/>
    <w:semiHidden/>
    <w:unhideWhenUsed/>
    <w:rsid w:val="007B1EB0"/>
    <w:rPr>
      <w:rFonts w:ascii="Consolas" w:hAnsi="Consolas"/>
      <w:sz w:val="21"/>
      <w:szCs w:val="21"/>
    </w:rPr>
  </w:style>
  <w:style w:type="character" w:customStyle="1" w:styleId="PlainTextChar">
    <w:name w:val="Plain Text Char"/>
    <w:basedOn w:val="DefaultParagraphFont"/>
    <w:link w:val="PlainText"/>
    <w:uiPriority w:val="99"/>
    <w:semiHidden/>
    <w:rsid w:val="007B1EB0"/>
    <w:rPr>
      <w:rFonts w:ascii="Consolas" w:hAnsi="Consolas"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63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ofEWinchester" TargetMode="External"/><Relationship Id="rId3" Type="http://schemas.openxmlformats.org/officeDocument/2006/relationships/webSettings" Target="webSettings.xml"/><Relationship Id="rId7" Type="http://schemas.openxmlformats.org/officeDocument/2006/relationships/hyperlink" Target="https://twitter.com/CofEWinches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nchester.anglican.org/" TargetMode="External"/><Relationship Id="rId11" Type="http://schemas.openxmlformats.org/officeDocument/2006/relationships/theme" Target="theme/theme1.xml"/><Relationship Id="rId5" Type="http://schemas.openxmlformats.org/officeDocument/2006/relationships/hyperlink" Target="mailto:Sam.powell@portsmouth.anglican.org" TargetMode="External"/><Relationship Id="rId10" Type="http://schemas.openxmlformats.org/officeDocument/2006/relationships/fontTable" Target="fontTable.xml"/><Relationship Id="rId4" Type="http://schemas.openxmlformats.org/officeDocument/2006/relationships/hyperlink" Target="https://www.youtube.com/watch?v=4BcnQADsFNs&amp;ab_channel=CofEWinchester" TargetMode="External"/><Relationship Id="rId9" Type="http://schemas.openxmlformats.org/officeDocument/2006/relationships/hyperlink" Target="http://www.portsmouth.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2875</Characters>
  <Application>Microsoft Office Word</Application>
  <DocSecurity>0</DocSecurity>
  <Lines>23</Lines>
  <Paragraphs>6</Paragraphs>
  <ScaleCrop>false</ScaleCrop>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1</cp:revision>
  <dcterms:created xsi:type="dcterms:W3CDTF">2020-11-05T09:48:00Z</dcterms:created>
  <dcterms:modified xsi:type="dcterms:W3CDTF">2020-11-05T09:49:00Z</dcterms:modified>
</cp:coreProperties>
</file>