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5C7E" w14:textId="2559A237" w:rsidR="00634CBC" w:rsidRDefault="00634CBC" w:rsidP="00EA5F91">
      <w:pPr>
        <w:jc w:val="center"/>
        <w:rPr>
          <w:rFonts w:cstheme="minorHAnsi"/>
          <w:color w:val="010101"/>
          <w:spacing w:val="8"/>
          <w:sz w:val="28"/>
          <w:szCs w:val="28"/>
          <w:lang w:val="en-US"/>
        </w:rPr>
      </w:pPr>
      <w:r w:rsidRPr="00634CBC">
        <w:rPr>
          <w:rFonts w:cstheme="minorHAnsi"/>
          <w:b/>
          <w:bCs/>
          <w:color w:val="010101"/>
          <w:spacing w:val="8"/>
          <w:sz w:val="28"/>
          <w:szCs w:val="28"/>
          <w:lang w:val="en-US"/>
        </w:rPr>
        <w:t>Suggested texts on the subject of Hope</w:t>
      </w:r>
    </w:p>
    <w:p w14:paraId="1B5606D6" w14:textId="4E50F05F" w:rsidR="00634CBC" w:rsidRPr="0061646E" w:rsidRDefault="00634CBC">
      <w:pPr>
        <w:rPr>
          <w:rFonts w:cstheme="minorHAnsi"/>
          <w:spacing w:val="8"/>
          <w:sz w:val="28"/>
          <w:szCs w:val="28"/>
          <w:lang w:val="en-US"/>
        </w:rPr>
      </w:pPr>
    </w:p>
    <w:p w14:paraId="387A9ACE" w14:textId="6EB7861E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>Biblical hope isn’t a “wish and a prayer” outlook, where we want something with all our might even though we aren’t sure if it will really happen.</w:t>
      </w:r>
    </w:p>
    <w:p w14:paraId="529195B2" w14:textId="0A0CDD66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>The word “hope” in Greek (the language of the New Testament) is “</w:t>
      </w:r>
      <w:proofErr w:type="spellStart"/>
      <w:r w:rsidRPr="0061646E">
        <w:rPr>
          <w:rFonts w:asciiTheme="minorHAnsi" w:hAnsiTheme="minorHAnsi" w:cstheme="minorHAnsi"/>
          <w:sz w:val="28"/>
          <w:szCs w:val="28"/>
          <w:lang w:val="en-US"/>
        </w:rPr>
        <w:t>elpis</w:t>
      </w:r>
      <w:proofErr w:type="spellEnd"/>
      <w:r w:rsidRPr="0061646E">
        <w:rPr>
          <w:rFonts w:asciiTheme="minorHAnsi" w:hAnsiTheme="minorHAnsi" w:cstheme="minorHAnsi"/>
          <w:sz w:val="28"/>
          <w:szCs w:val="28"/>
          <w:lang w:val="en-US"/>
        </w:rPr>
        <w:t xml:space="preserve">”, which means “expectation, trust, confidence”. When that word is used in the Bible, it refers to </w:t>
      </w:r>
      <w:r w:rsidRPr="0061646E">
        <w:rPr>
          <w:rFonts w:asciiTheme="minorHAnsi" w:hAnsiTheme="minorHAnsi" w:cstheme="minorHAnsi"/>
          <w:i/>
          <w:iCs/>
          <w:sz w:val="28"/>
          <w:szCs w:val="28"/>
          <w:lang w:val="en-US"/>
        </w:rPr>
        <w:t>actively waiting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 xml:space="preserve"> for God’s fulfillment of what He promised. </w:t>
      </w:r>
    </w:p>
    <w:p w14:paraId="7001281E" w14:textId="77777777" w:rsidR="0061646E" w:rsidRDefault="0061646E" w:rsidP="0061646E">
      <w:pPr>
        <w:shd w:val="clear" w:color="auto" w:fill="F7F7F7"/>
        <w:spacing w:after="0" w:line="240" w:lineRule="auto"/>
        <w:jc w:val="center"/>
        <w:outlineLvl w:val="0"/>
        <w:rPr>
          <w:rFonts w:eastAsia="Times New Roman" w:cstheme="minorHAnsi"/>
          <w:sz w:val="28"/>
          <w:szCs w:val="28"/>
          <w:lang w:val="en-US" w:eastAsia="en-GB"/>
        </w:rPr>
      </w:pPr>
    </w:p>
    <w:p w14:paraId="59842F17" w14:textId="48121D13" w:rsidR="0061646E" w:rsidRPr="0061646E" w:rsidRDefault="0061646E" w:rsidP="0061646E">
      <w:pPr>
        <w:shd w:val="clear" w:color="auto" w:fill="F7F7F7"/>
        <w:spacing w:after="0" w:line="240" w:lineRule="auto"/>
        <w:jc w:val="center"/>
        <w:outlineLvl w:val="0"/>
        <w:rPr>
          <w:rFonts w:eastAsia="Times New Roman" w:cstheme="minorHAnsi"/>
          <w:kern w:val="36"/>
          <w:sz w:val="28"/>
          <w:szCs w:val="28"/>
          <w:lang w:val="en-US" w:eastAsia="en-GB"/>
        </w:rPr>
      </w:pPr>
      <w:r>
        <w:rPr>
          <w:rFonts w:eastAsia="Times New Roman" w:cstheme="minorHAnsi"/>
          <w:kern w:val="36"/>
          <w:sz w:val="28"/>
          <w:szCs w:val="28"/>
          <w:lang w:val="en-US" w:eastAsia="en-GB"/>
        </w:rPr>
        <w:t xml:space="preserve">Bible Verses </w:t>
      </w:r>
      <w:r w:rsidRPr="0061646E">
        <w:rPr>
          <w:rFonts w:eastAsia="Times New Roman" w:cstheme="minorHAnsi"/>
          <w:kern w:val="36"/>
          <w:sz w:val="28"/>
          <w:szCs w:val="28"/>
          <w:lang w:val="en-US" w:eastAsia="en-GB"/>
        </w:rPr>
        <w:t>About Hope</w:t>
      </w:r>
    </w:p>
    <w:p w14:paraId="3F0F6796" w14:textId="77777777" w:rsidR="0061646E" w:rsidRPr="0061646E" w:rsidRDefault="0061646E" w:rsidP="0061646E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  <w:lang w:val="en-US" w:eastAsia="en-GB"/>
        </w:rPr>
      </w:pPr>
      <w:r w:rsidRPr="0061646E">
        <w:rPr>
          <w:rFonts w:eastAsia="Times New Roman" w:cstheme="minorHAnsi"/>
          <w:sz w:val="28"/>
          <w:szCs w:val="28"/>
          <w:lang w:val="en-US" w:eastAsia="en-GB"/>
        </w:rPr>
        <w:t>Matthew 12:17-21 (NLT)</w:t>
      </w:r>
    </w:p>
    <w:p w14:paraId="4D05C45A" w14:textId="77777777" w:rsidR="0061646E" w:rsidRPr="0061646E" w:rsidRDefault="0061646E" w:rsidP="0061646E">
      <w:pPr>
        <w:shd w:val="clear" w:color="auto" w:fill="F7F7F7"/>
        <w:spacing w:after="0" w:line="240" w:lineRule="auto"/>
        <w:rPr>
          <w:rFonts w:eastAsia="Times New Roman" w:cstheme="minorHAnsi"/>
          <w:sz w:val="28"/>
          <w:szCs w:val="28"/>
          <w:lang w:val="en-US" w:eastAsia="en-GB"/>
        </w:rPr>
      </w:pPr>
      <w:r w:rsidRPr="0061646E">
        <w:rPr>
          <w:rFonts w:eastAsia="Times New Roman" w:cstheme="minorHAnsi"/>
          <w:sz w:val="28"/>
          <w:szCs w:val="28"/>
          <w:lang w:val="en-US" w:eastAsia="en-GB"/>
        </w:rPr>
        <w:t>This fulfilled the prophecy of Isaiah concerning him:</w:t>
      </w:r>
    </w:p>
    <w:p w14:paraId="0DD3C061" w14:textId="3C70F35D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>“Look at my Servant, whom I have chosen.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>   He is my Beloved, who pleases me.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>I will put my Spirit upon him, and he will proclaim justice to the nations.</w:t>
      </w:r>
    </w:p>
    <w:p w14:paraId="2B99ACE0" w14:textId="08CBE0BE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>He will not fight or shout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>or raise his voice in public.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>He will not crush the weakest reed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>or put out a flickering candle. Finally he will cause justice to be victorious.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1646E">
        <w:rPr>
          <w:rStyle w:val="Strong"/>
          <w:rFonts w:asciiTheme="minorHAnsi" w:hAnsiTheme="minorHAnsi" w:cstheme="minorHAnsi"/>
          <w:sz w:val="28"/>
          <w:szCs w:val="28"/>
          <w:lang w:val="en-US"/>
        </w:rPr>
        <w:t>And his name will be the hope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1646E">
        <w:rPr>
          <w:rStyle w:val="Strong"/>
          <w:rFonts w:asciiTheme="minorHAnsi" w:hAnsiTheme="minorHAnsi" w:cstheme="minorHAnsi"/>
          <w:sz w:val="28"/>
          <w:szCs w:val="28"/>
          <w:lang w:val="en-US"/>
        </w:rPr>
        <w:t>of all the world.”</w:t>
      </w:r>
    </w:p>
    <w:p w14:paraId="65D8919A" w14:textId="77777777" w:rsid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</w:p>
    <w:p w14:paraId="4189D695" w14:textId="45ABAB54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>Romans 15:13 (NLT)</w:t>
      </w:r>
    </w:p>
    <w:p w14:paraId="01CA0AEE" w14:textId="10798F46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 xml:space="preserve">I pray that God, </w:t>
      </w:r>
      <w:r w:rsidRPr="0061646E">
        <w:rPr>
          <w:rFonts w:asciiTheme="minorHAnsi" w:hAnsiTheme="minorHAnsi" w:cstheme="minorHAnsi"/>
          <w:b/>
          <w:bCs/>
          <w:sz w:val="28"/>
          <w:szCs w:val="28"/>
          <w:lang w:val="en-US"/>
        </w:rPr>
        <w:t>the source of hope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 xml:space="preserve">, will fill you completely with joy and peace because you trust in him. Then you will overflow with </w:t>
      </w:r>
      <w:r w:rsidRPr="0061646E">
        <w:rPr>
          <w:rFonts w:asciiTheme="minorHAnsi" w:hAnsiTheme="minorHAnsi" w:cstheme="minorHAnsi"/>
          <w:b/>
          <w:bCs/>
          <w:sz w:val="28"/>
          <w:szCs w:val="28"/>
          <w:lang w:val="en-US"/>
        </w:rPr>
        <w:t>confident hope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 xml:space="preserve"> through the power of the Holy Spirit. </w:t>
      </w:r>
    </w:p>
    <w:p w14:paraId="56D8B30B" w14:textId="77777777" w:rsid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</w:p>
    <w:p w14:paraId="3F12081B" w14:textId="4056A3DA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>Hebrews 6:19 (NIV)</w:t>
      </w:r>
    </w:p>
    <w:p w14:paraId="31CDBDC4" w14:textId="77777777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 xml:space="preserve">We have this </w:t>
      </w:r>
      <w:r w:rsidRPr="0061646E">
        <w:rPr>
          <w:rStyle w:val="Strong"/>
          <w:rFonts w:asciiTheme="minorHAnsi" w:hAnsiTheme="minorHAnsi" w:cstheme="minorHAnsi"/>
          <w:sz w:val="28"/>
          <w:szCs w:val="28"/>
          <w:lang w:val="en-US"/>
        </w:rPr>
        <w:t>hope as an anchor for the soul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>, firm and secure.</w:t>
      </w:r>
    </w:p>
    <w:p w14:paraId="4F88320F" w14:textId="77777777" w:rsid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</w:p>
    <w:p w14:paraId="3CF5DD66" w14:textId="52598676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>Romans 5:5 (NLT)</w:t>
      </w:r>
    </w:p>
    <w:p w14:paraId="3F3B59B0" w14:textId="77777777" w:rsidR="0061646E" w:rsidRPr="0061646E" w:rsidRDefault="0061646E" w:rsidP="0061646E">
      <w:pPr>
        <w:pStyle w:val="NormalWeb"/>
        <w:shd w:val="clear" w:color="auto" w:fill="F7F7F7"/>
        <w:rPr>
          <w:rFonts w:asciiTheme="minorHAnsi" w:hAnsiTheme="minorHAnsi" w:cstheme="minorHAnsi"/>
          <w:sz w:val="28"/>
          <w:szCs w:val="28"/>
          <w:lang w:val="en-US"/>
        </w:rPr>
      </w:pPr>
      <w:r w:rsidRPr="0061646E">
        <w:rPr>
          <w:rFonts w:asciiTheme="minorHAnsi" w:hAnsiTheme="minorHAnsi" w:cstheme="minorHAnsi"/>
          <w:sz w:val="28"/>
          <w:szCs w:val="28"/>
          <w:lang w:val="en-US"/>
        </w:rPr>
        <w:t xml:space="preserve">And </w:t>
      </w:r>
      <w:r w:rsidRPr="0061646E">
        <w:rPr>
          <w:rStyle w:val="Strong"/>
          <w:rFonts w:asciiTheme="minorHAnsi" w:hAnsiTheme="minorHAnsi" w:cstheme="minorHAnsi"/>
          <w:sz w:val="28"/>
          <w:szCs w:val="28"/>
          <w:lang w:val="en-US"/>
        </w:rPr>
        <w:t>this hope will not lead to disappointment</w:t>
      </w:r>
      <w:r w:rsidRPr="0061646E">
        <w:rPr>
          <w:rFonts w:asciiTheme="minorHAnsi" w:hAnsiTheme="minorHAnsi" w:cstheme="minorHAnsi"/>
          <w:sz w:val="28"/>
          <w:szCs w:val="28"/>
          <w:lang w:val="en-US"/>
        </w:rPr>
        <w:t>. For we know how dearly God loves us, because he has given us the Holy Spirit to fill our hearts with his love.</w:t>
      </w:r>
    </w:p>
    <w:p w14:paraId="29AFE2FE" w14:textId="77777777" w:rsidR="0061646E" w:rsidRDefault="0061646E" w:rsidP="0061646E">
      <w:pPr>
        <w:pStyle w:val="NormalWeb"/>
        <w:shd w:val="clear" w:color="auto" w:fill="F7F7F7"/>
        <w:rPr>
          <w:rFonts w:ascii="var(--tide-3)" w:hAnsi="var(--tide-3)" w:cs="Helvetica"/>
          <w:color w:val="979797"/>
          <w:lang w:val="en-US"/>
        </w:rPr>
      </w:pPr>
    </w:p>
    <w:p w14:paraId="714A88E2" w14:textId="5FF9D75C" w:rsidR="0061646E" w:rsidRPr="0061646E" w:rsidRDefault="0061646E" w:rsidP="0061646E">
      <w:pPr>
        <w:shd w:val="clear" w:color="auto" w:fill="F7F7F7"/>
        <w:spacing w:after="0" w:line="240" w:lineRule="auto"/>
        <w:rPr>
          <w:rFonts w:ascii="var(--tide-3)" w:eastAsia="Times New Roman" w:hAnsi="var(--tide-3)" w:cs="Helvetica"/>
          <w:color w:val="979797"/>
          <w:sz w:val="24"/>
          <w:szCs w:val="24"/>
          <w:lang w:val="en-US" w:eastAsia="en-GB"/>
        </w:rPr>
      </w:pPr>
    </w:p>
    <w:p w14:paraId="2A9659B0" w14:textId="77777777" w:rsidR="0061646E" w:rsidRDefault="0061646E" w:rsidP="0061646E">
      <w:pPr>
        <w:pStyle w:val="NormalWeb"/>
        <w:shd w:val="clear" w:color="auto" w:fill="F7F7F7"/>
        <w:rPr>
          <w:rFonts w:ascii="var(--tide-3)" w:hAnsi="var(--tide-3)" w:cs="Helvetica"/>
          <w:color w:val="979797"/>
          <w:lang w:val="en-US"/>
        </w:rPr>
      </w:pPr>
    </w:p>
    <w:p w14:paraId="7A90BB02" w14:textId="7064D72C" w:rsidR="00634CBC" w:rsidRPr="00634CBC" w:rsidRDefault="00634CBC" w:rsidP="00634CBC">
      <w:pPr>
        <w:rPr>
          <w:rFonts w:cstheme="minorHAnsi"/>
          <w:color w:val="010101"/>
          <w:spacing w:val="8"/>
          <w:sz w:val="28"/>
          <w:szCs w:val="28"/>
          <w:lang w:val="en-US"/>
        </w:rPr>
      </w:pPr>
      <w:r w:rsidRPr="00634CBC">
        <w:rPr>
          <w:rFonts w:cstheme="minorHAnsi"/>
          <w:color w:val="010101"/>
          <w:spacing w:val="8"/>
          <w:sz w:val="28"/>
          <w:szCs w:val="28"/>
          <w:lang w:val="en-US"/>
        </w:rPr>
        <w:t>Bible stories about Hope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8"/>
      </w:tblGrid>
      <w:tr w:rsidR="00634CBC" w:rsidRPr="00634CBC" w14:paraId="39AB7E98" w14:textId="77777777">
        <w:trPr>
          <w:trHeight w:val="1496"/>
        </w:trPr>
        <w:tc>
          <w:tcPr>
            <w:tcW w:w="4308" w:type="dxa"/>
          </w:tcPr>
          <w:p w14:paraId="15CF3F41" w14:textId="26A05836" w:rsidR="00634CBC" w:rsidRPr="00634CBC" w:rsidRDefault="00634CBC" w:rsidP="00634C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34CBC">
              <w:rPr>
                <w:rFonts w:cstheme="minorHAnsi"/>
                <w:color w:val="000000"/>
                <w:sz w:val="28"/>
                <w:szCs w:val="28"/>
              </w:rPr>
              <w:t xml:space="preserve">Jacob’s Dream Genesis 28 </w:t>
            </w:r>
          </w:p>
          <w:p w14:paraId="0EA0F179" w14:textId="77777777" w:rsidR="0061646E" w:rsidRDefault="00634CBC" w:rsidP="00634C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634CBC">
              <w:rPr>
                <w:rFonts w:cstheme="minorHAnsi"/>
                <w:color w:val="000000"/>
                <w:sz w:val="28"/>
                <w:szCs w:val="28"/>
              </w:rPr>
              <w:t xml:space="preserve">Story of Samuel 1 </w:t>
            </w:r>
          </w:p>
          <w:p w14:paraId="4ABA685A" w14:textId="047EC6E5" w:rsidR="00634CBC" w:rsidRPr="00634CBC" w:rsidRDefault="00634CBC" w:rsidP="00634C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634CBC">
              <w:rPr>
                <w:rFonts w:cstheme="minorHAnsi"/>
                <w:color w:val="000000"/>
                <w:sz w:val="28"/>
                <w:szCs w:val="28"/>
              </w:rPr>
              <w:t xml:space="preserve">Samuel 1-3 </w:t>
            </w:r>
          </w:p>
          <w:p w14:paraId="6C42270E" w14:textId="7D329937" w:rsidR="00634CBC" w:rsidRPr="00634CBC" w:rsidRDefault="00634CBC" w:rsidP="00634C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634CBC">
              <w:rPr>
                <w:rFonts w:cstheme="minorHAnsi"/>
                <w:color w:val="000000"/>
                <w:sz w:val="28"/>
                <w:szCs w:val="28"/>
              </w:rPr>
              <w:t xml:space="preserve">The promised King Isaiah 9, Micah 5 </w:t>
            </w:r>
          </w:p>
          <w:p w14:paraId="40E138C0" w14:textId="13740411" w:rsidR="00634CBC" w:rsidRPr="00634CBC" w:rsidRDefault="00634CBC" w:rsidP="00634C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634CBC">
              <w:rPr>
                <w:rFonts w:cstheme="minorHAnsi"/>
                <w:color w:val="000000"/>
                <w:sz w:val="28"/>
                <w:szCs w:val="28"/>
              </w:rPr>
              <w:t xml:space="preserve">Gabriel Visits Mary Luke 1 </w:t>
            </w:r>
          </w:p>
          <w:p w14:paraId="1B4AF08C" w14:textId="0E8A1EF2" w:rsidR="00634CBC" w:rsidRPr="00634CBC" w:rsidRDefault="00634CBC" w:rsidP="00634C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634CBC">
              <w:rPr>
                <w:rFonts w:cstheme="minorHAnsi"/>
                <w:color w:val="000000"/>
                <w:sz w:val="28"/>
                <w:szCs w:val="28"/>
              </w:rPr>
              <w:t xml:space="preserve">Palm Sunday Matthew 21 </w:t>
            </w:r>
          </w:p>
          <w:p w14:paraId="24FAF9B0" w14:textId="4A536BAC" w:rsidR="00634CBC" w:rsidRPr="00634CBC" w:rsidRDefault="00634CBC" w:rsidP="00634C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634CBC">
              <w:rPr>
                <w:rFonts w:cstheme="minorHAnsi"/>
                <w:color w:val="000000"/>
                <w:sz w:val="28"/>
                <w:szCs w:val="28"/>
              </w:rPr>
              <w:lastRenderedPageBreak/>
              <w:t xml:space="preserve">The Empty Tomb John 20 </w:t>
            </w:r>
          </w:p>
          <w:p w14:paraId="4B498BB6" w14:textId="2E423EC1" w:rsidR="00634CBC" w:rsidRPr="00634CBC" w:rsidRDefault="00634CBC" w:rsidP="00634CB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634CBC">
              <w:rPr>
                <w:rFonts w:cstheme="minorHAnsi"/>
                <w:color w:val="000000"/>
                <w:sz w:val="28"/>
                <w:szCs w:val="28"/>
              </w:rPr>
              <w:t xml:space="preserve">Jesus Ascends into Heaven Acts 1 </w:t>
            </w:r>
          </w:p>
          <w:p w14:paraId="5F81967D" w14:textId="29D40000" w:rsidR="00634CBC" w:rsidRPr="00634CBC" w:rsidRDefault="00634CBC" w:rsidP="00634C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  <w:p w14:paraId="4510C6A8" w14:textId="2FA1FFE3" w:rsidR="00634CBC" w:rsidRPr="00634CBC" w:rsidRDefault="00634CBC" w:rsidP="00634C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  <w:p w14:paraId="74E26DAB" w14:textId="7E72E3A1" w:rsidR="00634CBC" w:rsidRPr="00634CBC" w:rsidRDefault="00634CBC" w:rsidP="00634C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634CBC">
              <w:rPr>
                <w:rFonts w:cstheme="minorHAnsi"/>
                <w:color w:val="000000"/>
                <w:sz w:val="28"/>
                <w:szCs w:val="28"/>
              </w:rPr>
              <w:t>Secular stories about Hope</w:t>
            </w:r>
          </w:p>
          <w:p w14:paraId="2C61B932" w14:textId="77777777" w:rsidR="00634CBC" w:rsidRPr="00634CBC" w:rsidRDefault="00634CBC" w:rsidP="00634C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3"/>
            </w:tblGrid>
            <w:tr w:rsidR="00634CBC" w:rsidRPr="00634CBC" w14:paraId="16C1610A" w14:textId="77777777">
              <w:trPr>
                <w:trHeight w:val="1490"/>
              </w:trPr>
              <w:tc>
                <w:tcPr>
                  <w:tcW w:w="4223" w:type="dxa"/>
                </w:tcPr>
                <w:p w14:paraId="77F07DA6" w14:textId="679F9EBB" w:rsidR="00634CBC" w:rsidRPr="00634CBC" w:rsidRDefault="00634CBC" w:rsidP="00634CBC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 w:rsidRPr="00634CBC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Wonder Goal </w:t>
                  </w:r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(Michael Foreman) </w:t>
                  </w:r>
                </w:p>
                <w:p w14:paraId="60114B61" w14:textId="5F470568" w:rsidR="00634CBC" w:rsidRPr="00634CBC" w:rsidRDefault="00634CBC" w:rsidP="00634CBC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 w:rsidRPr="00634CBC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The Valley of Secrets </w:t>
                  </w:r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(Charmain) </w:t>
                  </w:r>
                </w:p>
                <w:p w14:paraId="1285AEAB" w14:textId="43B9B9C6" w:rsidR="00634CBC" w:rsidRPr="00634CBC" w:rsidRDefault="00634CBC" w:rsidP="00634CB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 w:rsidRPr="00634CBC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Goodnight Mr Tom </w:t>
                  </w:r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(Hussey) </w:t>
                  </w:r>
                </w:p>
                <w:p w14:paraId="2D8A9536" w14:textId="5E77EC16" w:rsidR="00634CBC" w:rsidRPr="00634CBC" w:rsidRDefault="00634CBC" w:rsidP="00634CB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 w:rsidRPr="00634CBC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Not the End of the World </w:t>
                  </w:r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(M. </w:t>
                  </w:r>
                  <w:proofErr w:type="spellStart"/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>Magorian</w:t>
                  </w:r>
                  <w:proofErr w:type="spellEnd"/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  <w:p w14:paraId="388B1036" w14:textId="36BA67A5" w:rsidR="00634CBC" w:rsidRPr="00634CBC" w:rsidRDefault="00634CBC" w:rsidP="00634CB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 w:rsidRPr="00634CBC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Dear Max </w:t>
                  </w:r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(G </w:t>
                  </w:r>
                  <w:proofErr w:type="spellStart"/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>McCaughrean</w:t>
                  </w:r>
                  <w:proofErr w:type="spellEnd"/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  <w:p w14:paraId="49F9A80E" w14:textId="3B417106" w:rsidR="00634CBC" w:rsidRPr="00634CBC" w:rsidRDefault="00634CBC" w:rsidP="00634CB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 w:rsidRPr="00634CBC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The Owl who was Afraid of the Dark </w:t>
                  </w:r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(Jill Tomlinson) </w:t>
                  </w:r>
                </w:p>
                <w:p w14:paraId="09B10305" w14:textId="287660DC" w:rsidR="00634CBC" w:rsidRPr="00634CBC" w:rsidRDefault="00634CBC" w:rsidP="00634CB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 w:rsidRPr="00634CBC">
                    <w:rPr>
                      <w:rFonts w:cstheme="minorHAnsi"/>
                      <w:color w:val="000000"/>
                      <w:sz w:val="28"/>
                      <w:szCs w:val="28"/>
                    </w:rPr>
                    <w:t>For Every Child (</w:t>
                  </w:r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UNICEF) </w:t>
                  </w:r>
                </w:p>
                <w:p w14:paraId="66CD99CD" w14:textId="16BA54C0" w:rsidR="00634CBC" w:rsidRPr="00634CBC" w:rsidRDefault="00634CBC" w:rsidP="00634CB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 w:rsidRPr="00634CBC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Jasper’s Beanstalk </w:t>
                  </w:r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(N. Butterworth) </w:t>
                  </w:r>
                </w:p>
                <w:p w14:paraId="78923625" w14:textId="184BAF52" w:rsidR="00634CBC" w:rsidRPr="00634CBC" w:rsidRDefault="00634CBC" w:rsidP="00634CB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 w:rsidRPr="00634CBC">
                    <w:rPr>
                      <w:rFonts w:cstheme="minorHAnsi"/>
                      <w:color w:val="000000"/>
                      <w:sz w:val="28"/>
                      <w:szCs w:val="28"/>
                    </w:rPr>
                    <w:t xml:space="preserve">The Tiny Seed </w:t>
                  </w:r>
                  <w:r w:rsidRPr="00634CBC">
                    <w:rPr>
                      <w:rFonts w:cstheme="minorHAnsi"/>
                      <w:i/>
                      <w:iCs/>
                      <w:color w:val="000000"/>
                      <w:sz w:val="28"/>
                      <w:szCs w:val="28"/>
                    </w:rPr>
                    <w:t xml:space="preserve">( Eric Carle) </w:t>
                  </w:r>
                </w:p>
                <w:p w14:paraId="458B9721" w14:textId="7E858A73" w:rsidR="00634CBC" w:rsidRDefault="00634CBC" w:rsidP="00634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</w:p>
                <w:p w14:paraId="6846F443" w14:textId="5BACCA62" w:rsidR="00634CBC" w:rsidRDefault="0061646E" w:rsidP="00634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anchor distT="0" distB="0" distL="114300" distR="114300" simplePos="0" relativeHeight="251660288" behindDoc="0" locked="0" layoutInCell="1" allowOverlap="1" wp14:anchorId="3C11DBF0" wp14:editId="2AB45E8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175260</wp:posOffset>
                        </wp:positionV>
                        <wp:extent cx="1933575" cy="2076450"/>
                        <wp:effectExtent l="0" t="0" r="9525" b="0"/>
                        <wp:wrapSquare wrapText="bothSides"/>
                        <wp:docPr id="2" name="Picture 2" descr="The Book of Hopes: Words and Pictures to Comfort, Inspire and Entertai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Book of Hopes: Words and Pictures to Comfort, Inspire and Entertai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8EDF880" w14:textId="3B8F296A" w:rsidR="00634CBC" w:rsidRPr="00634CBC" w:rsidRDefault="00634CBC" w:rsidP="00634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83"/>
                  </w:tblGrid>
                  <w:tr w:rsidR="00634CBC" w:rsidRPr="00634CBC" w14:paraId="2D20291D" w14:textId="77777777">
                    <w:trPr>
                      <w:trHeight w:val="1648"/>
                    </w:trPr>
                    <w:tc>
                      <w:tcPr>
                        <w:tcW w:w="3283" w:type="dxa"/>
                      </w:tcPr>
                      <w:p w14:paraId="6C631DB7" w14:textId="2613ABA6" w:rsidR="00634CBC" w:rsidRPr="00634CBC" w:rsidRDefault="00634CBC" w:rsidP="00634CB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ymbol" w:hAnsi="Symbol"/>
                            <w:sz w:val="24"/>
                            <w:szCs w:val="24"/>
                          </w:rPr>
                        </w:pPr>
                        <w:r w:rsidRPr="00634CBC"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9264B36" w14:textId="5C3987FC" w:rsidR="00634CBC" w:rsidRPr="00634CBC" w:rsidRDefault="00634CBC" w:rsidP="00634CB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1C342021" w14:textId="105C1D28" w:rsidR="00634CBC" w:rsidRPr="00634CBC" w:rsidRDefault="00634CBC" w:rsidP="00634C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/>
                      <w:sz w:val="28"/>
                      <w:szCs w:val="28"/>
                    </w:rPr>
                    <w:t>This book looks at Hope through extracts from stories, artwork and poetry.</w:t>
                  </w:r>
                </w:p>
              </w:tc>
            </w:tr>
          </w:tbl>
          <w:p w14:paraId="18938C01" w14:textId="77777777" w:rsidR="00634CBC" w:rsidRPr="00634CBC" w:rsidRDefault="00634CBC" w:rsidP="00634C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  <w:p w14:paraId="09771D4B" w14:textId="77777777" w:rsidR="00634CBC" w:rsidRPr="00634CBC" w:rsidRDefault="00634CBC" w:rsidP="00634C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09B55B8F" w14:textId="019956AB" w:rsidR="00634CBC" w:rsidRDefault="00634CBC" w:rsidP="00634CBC">
      <w:pPr>
        <w:rPr>
          <w:rFonts w:cstheme="minorHAnsi"/>
          <w:color w:val="010101"/>
          <w:spacing w:val="8"/>
          <w:sz w:val="28"/>
          <w:szCs w:val="28"/>
          <w:lang w:val="en-US"/>
        </w:rPr>
      </w:pPr>
      <w:r w:rsidRPr="00634CBC">
        <w:rPr>
          <w:rFonts w:cstheme="minorHAnsi"/>
          <w:noProof/>
          <w:color w:val="010101"/>
          <w:spacing w:val="8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D8631A1" wp14:editId="1186F608">
            <wp:simplePos x="0" y="0"/>
            <wp:positionH relativeFrom="column">
              <wp:posOffset>4638675</wp:posOffset>
            </wp:positionH>
            <wp:positionV relativeFrom="paragraph">
              <wp:posOffset>-593090</wp:posOffset>
            </wp:positionV>
            <wp:extent cx="1085850" cy="1737360"/>
            <wp:effectExtent l="0" t="0" r="0" b="0"/>
            <wp:wrapSquare wrapText="bothSides"/>
            <wp:docPr id="1" name="Picture 1" descr="Do Not Be Afraid: Bible Stories for Kids about Hope by Jared D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Not Be Afraid: Bible Stories for Kids about Hope by Jared De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CBC">
        <w:rPr>
          <w:rFonts w:cstheme="minorHAnsi"/>
          <w:color w:val="010101"/>
          <w:spacing w:val="8"/>
          <w:sz w:val="28"/>
          <w:szCs w:val="28"/>
          <w:lang w:val="en-US"/>
        </w:rPr>
        <w:t xml:space="preserve">The stories contained in this book offer God’s hope </w:t>
      </w:r>
      <w:r>
        <w:rPr>
          <w:rFonts w:cstheme="minorHAnsi"/>
          <w:color w:val="010101"/>
          <w:spacing w:val="8"/>
          <w:sz w:val="28"/>
          <w:szCs w:val="28"/>
          <w:lang w:val="en-US"/>
        </w:rPr>
        <w:t>to young readers.</w:t>
      </w:r>
    </w:p>
    <w:p w14:paraId="729E95B7" w14:textId="48E28524" w:rsidR="00EA5F91" w:rsidRDefault="00EA5F91" w:rsidP="00634CBC">
      <w:pPr>
        <w:rPr>
          <w:rFonts w:cstheme="minorHAnsi"/>
          <w:color w:val="010101"/>
          <w:spacing w:val="8"/>
          <w:sz w:val="28"/>
          <w:szCs w:val="28"/>
          <w:lang w:val="en-US"/>
        </w:rPr>
      </w:pPr>
    </w:p>
    <w:p w14:paraId="351A9E9B" w14:textId="0CAEB4C5" w:rsidR="00EA5F91" w:rsidRDefault="00EA5F91" w:rsidP="00634CBC">
      <w:pPr>
        <w:rPr>
          <w:rFonts w:cstheme="minorHAnsi"/>
          <w:color w:val="010101"/>
          <w:spacing w:val="8"/>
          <w:sz w:val="28"/>
          <w:szCs w:val="28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24D57C18" wp14:editId="6C88CBF9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1666875" cy="2076450"/>
            <wp:effectExtent l="0" t="0" r="9525" b="0"/>
            <wp:wrapSquare wrapText="bothSides"/>
            <wp:docPr id="3" name="Picture 3" descr="Sponsored Ad – A Song of Gladness: A story of hope for us and our plan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Ad – A Song of Gladness: A story of hope for us and our plane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50853" w14:textId="30DA2CEC" w:rsidR="00634CBC" w:rsidRPr="00EA5F91" w:rsidRDefault="0061646E">
      <w:pPr>
        <w:rPr>
          <w:rFonts w:cstheme="minorHAnsi"/>
          <w:b/>
          <w:bCs/>
          <w:color w:val="010101"/>
          <w:spacing w:val="8"/>
          <w:sz w:val="28"/>
          <w:szCs w:val="28"/>
          <w:lang w:val="en-US"/>
        </w:rPr>
      </w:pPr>
      <w:hyperlink r:id="rId10" w:history="1">
        <w:r w:rsidR="00EA5F91" w:rsidRPr="00EA5F91">
          <w:rPr>
            <w:rStyle w:val="a-size-medium"/>
            <w:sz w:val="28"/>
            <w:szCs w:val="28"/>
          </w:rPr>
          <w:t>A story of for us and our planet</w:t>
        </w:r>
        <w:r w:rsidR="00EA5F91" w:rsidRPr="00EA5F91">
          <w:rPr>
            <w:rStyle w:val="Hyperlink"/>
            <w:color w:val="auto"/>
            <w:sz w:val="28"/>
            <w:szCs w:val="28"/>
            <w:u w:val="none"/>
          </w:rPr>
          <w:t xml:space="preserve"> </w:t>
        </w:r>
      </w:hyperlink>
      <w:r w:rsidR="00EA5F91" w:rsidRPr="00EA5F91">
        <w:rPr>
          <w:rFonts w:cstheme="minorHAnsi"/>
          <w:color w:val="010101"/>
          <w:spacing w:val="8"/>
          <w:sz w:val="28"/>
          <w:szCs w:val="28"/>
          <w:lang w:val="en-US"/>
        </w:rPr>
        <w:t>hope</w:t>
      </w:r>
    </w:p>
    <w:p w14:paraId="43A0891D" w14:textId="77777777" w:rsidR="00634CBC" w:rsidRPr="00634CBC" w:rsidRDefault="00634CBC">
      <w:pPr>
        <w:rPr>
          <w:rFonts w:cstheme="minorHAnsi"/>
          <w:sz w:val="28"/>
          <w:szCs w:val="28"/>
        </w:rPr>
      </w:pPr>
    </w:p>
    <w:sectPr w:rsidR="00634CBC" w:rsidRPr="00634CBC" w:rsidSect="00EA5F91">
      <w:pgSz w:w="11906" w:h="16838"/>
      <w:pgMar w:top="1440" w:right="1440" w:bottom="1440" w:left="1440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r(--tide-3)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6121"/>
    <w:multiLevelType w:val="hybridMultilevel"/>
    <w:tmpl w:val="FA66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918"/>
    <w:multiLevelType w:val="hybridMultilevel"/>
    <w:tmpl w:val="D8B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BD0"/>
    <w:multiLevelType w:val="hybridMultilevel"/>
    <w:tmpl w:val="6008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558B"/>
    <w:multiLevelType w:val="hybridMultilevel"/>
    <w:tmpl w:val="EBF8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5"/>
    <w:rsid w:val="001C428A"/>
    <w:rsid w:val="0061646E"/>
    <w:rsid w:val="00634CBC"/>
    <w:rsid w:val="00CC6705"/>
    <w:rsid w:val="00E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7EDC"/>
  <w15:chartTrackingRefBased/>
  <w15:docId w15:val="{9996C891-C13E-4171-8DF3-698B25F2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646E"/>
    <w:pPr>
      <w:spacing w:after="0" w:line="240" w:lineRule="auto"/>
      <w:outlineLvl w:val="0"/>
    </w:pPr>
    <w:rPr>
      <w:rFonts w:ascii="var(--tide-3)" w:eastAsia="Times New Roman" w:hAnsi="var(--tide-3)" w:cs="Helvetica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CB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C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5F91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EA5F91"/>
  </w:style>
  <w:style w:type="paragraph" w:styleId="NormalWeb">
    <w:name w:val="Normal (Web)"/>
    <w:basedOn w:val="Normal"/>
    <w:uiPriority w:val="99"/>
    <w:semiHidden/>
    <w:unhideWhenUsed/>
    <w:rsid w:val="0061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1646E"/>
    <w:rPr>
      <w:rFonts w:ascii="var(--tide-3)" w:eastAsia="Times New Roman" w:hAnsi="var(--tide-3)" w:cs="Helvetica"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616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gp/slredirect/picassoRedirect.html/ref=pa_sp_atf_aps_sr_pg1_1?ie=UTF8&amp;adId=A00007583E7O9Q4KOZT75&amp;url=%2FSong-Gladness-story-hope-planet-ebook%2Fdp%2FB092QY5MXH%2Fref%3Dsr_1_2_sspa%3Fdchild%3D1%26keywords%3Dchildren%2527s%2Bbooks%2Bon%2Bhope%26qid%3D1622725947%26sr%3D8-2-spons%26psc%3D1&amp;qualifier=1622725947&amp;id=8052095957262609&amp;widgetName=sp_a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mazon.co.uk/Book-Hopes-Pictures-Comfort-Entertain/dp/1526629887/ref=sr_1_1?dchild=1&amp;keywords=the+book+of+hopes+Katherine+Rundell&amp;qid=1622725707&amp;sr=8-1" TargetMode="External"/><Relationship Id="rId10" Type="http://schemas.openxmlformats.org/officeDocument/2006/relationships/hyperlink" Target="https://www.amazon.co.uk/gp/slredirect/picassoRedirect.html/ref=pa_sp_atf_aps_sr_pg1_1?ie=UTF8&amp;adId=A00007583E7O9Q4KOZT75&amp;url=%2FSong-Gladness-story-hope-planet-ebook%2Fdp%2FB092QY5MXH%2Fref%3Dsr_1_2_sspa%3Fdchild%3D1%26keywords%3Dchildren%2527s%2Bbooks%2Bon%2Bhope%26qid%3D1622725947%26sr%3D8-2-spons%26psc%3D1&amp;qualifier=1622725947&amp;id=8052095957262609&amp;widgetName=sp_at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3</cp:revision>
  <dcterms:created xsi:type="dcterms:W3CDTF">2021-06-03T12:53:00Z</dcterms:created>
  <dcterms:modified xsi:type="dcterms:W3CDTF">2021-06-07T10:55:00Z</dcterms:modified>
</cp:coreProperties>
</file>